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99B99" w14:textId="15D448BF" w:rsidR="0034344D" w:rsidRDefault="0034344D" w:rsidP="0034344D">
      <w:pPr>
        <w:spacing w:before="120" w:after="120" w:line="360" w:lineRule="auto"/>
        <w:jc w:val="center"/>
        <w:rPr>
          <w:rFonts w:ascii="Arial" w:hAnsi="Arial" w:cs="Arial"/>
          <w:bCs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0BF78235" wp14:editId="314AF549">
            <wp:extent cx="1975485" cy="1475105"/>
            <wp:effectExtent l="0" t="0" r="5715" b="0"/>
            <wp:docPr id="1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074366" w14:textId="773313B8" w:rsidR="0034344D" w:rsidRDefault="0034344D" w:rsidP="0034344D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360F76">
        <w:rPr>
          <w:rFonts w:ascii="Arial" w:hAnsi="Arial" w:cs="Arial"/>
          <w:bCs/>
          <w:sz w:val="28"/>
          <w:szCs w:val="28"/>
        </w:rPr>
        <w:t>Health and safety procedures</w:t>
      </w:r>
    </w:p>
    <w:p w14:paraId="288F6706" w14:textId="2EAAA1A0" w:rsidR="0034344D" w:rsidRPr="0034344D" w:rsidRDefault="0034344D" w:rsidP="0034344D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360F76">
        <w:rPr>
          <w:rFonts w:ascii="Arial" w:hAnsi="Arial" w:cs="Arial"/>
          <w:b/>
          <w:sz w:val="28"/>
          <w:szCs w:val="28"/>
        </w:rPr>
        <w:t>Notifiable incident, non- child protection</w:t>
      </w:r>
    </w:p>
    <w:p w14:paraId="207007A8" w14:textId="77777777" w:rsidR="0034344D" w:rsidRPr="009D0613" w:rsidRDefault="0034344D" w:rsidP="0034344D">
      <w:pPr>
        <w:spacing w:before="120" w:after="120" w:line="360" w:lineRule="auto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S</w:t>
      </w:r>
      <w:r w:rsidRPr="009D0613">
        <w:rPr>
          <w:rFonts w:ascii="Arial" w:hAnsi="Arial" w:cs="Arial"/>
          <w:iCs/>
          <w:sz w:val="22"/>
          <w:szCs w:val="22"/>
        </w:rPr>
        <w:t xml:space="preserve">taff respond swiftly, appropriately and effectively in the case of an incident within the setting. Notifiable incidents in this procedure are those not involving child protection. </w:t>
      </w:r>
    </w:p>
    <w:p w14:paraId="04E26D89" w14:textId="77777777" w:rsidR="0034344D" w:rsidRPr="009D0613" w:rsidRDefault="0034344D" w:rsidP="0034344D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9D0613">
        <w:rPr>
          <w:rFonts w:ascii="Arial" w:hAnsi="Arial" w:cs="Arial"/>
          <w:sz w:val="22"/>
          <w:szCs w:val="22"/>
        </w:rPr>
        <w:t>A ‘notifiable’ incident’ could include:</w:t>
      </w:r>
    </w:p>
    <w:p w14:paraId="7D90C867" w14:textId="77777777" w:rsidR="0034344D" w:rsidRPr="009D0613" w:rsidRDefault="0034344D" w:rsidP="0034344D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Pr="009D0613">
        <w:rPr>
          <w:rFonts w:ascii="Arial" w:hAnsi="Arial" w:cs="Arial"/>
          <w:sz w:val="22"/>
          <w:szCs w:val="22"/>
        </w:rPr>
        <w:t>ire or suspected arson</w:t>
      </w:r>
    </w:p>
    <w:p w14:paraId="36651AFE" w14:textId="77777777" w:rsidR="0034344D" w:rsidRPr="009D0613" w:rsidRDefault="0034344D" w:rsidP="0034344D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9D0613">
        <w:rPr>
          <w:rFonts w:ascii="Arial" w:hAnsi="Arial" w:cs="Arial"/>
          <w:sz w:val="22"/>
          <w:szCs w:val="22"/>
        </w:rPr>
        <w:t>lectric or Gas fault</w:t>
      </w:r>
    </w:p>
    <w:p w14:paraId="5FC95A9D" w14:textId="77777777" w:rsidR="0034344D" w:rsidRPr="009D0613" w:rsidRDefault="0034344D" w:rsidP="0034344D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Pr="009D0613">
        <w:rPr>
          <w:rFonts w:ascii="Arial" w:hAnsi="Arial" w:cs="Arial"/>
          <w:sz w:val="22"/>
          <w:szCs w:val="22"/>
        </w:rPr>
        <w:t>urst pipe, severe leak or flooding</w:t>
      </w:r>
    </w:p>
    <w:p w14:paraId="4AA618CB" w14:textId="77777777" w:rsidR="0034344D" w:rsidRPr="009D0613" w:rsidRDefault="0034344D" w:rsidP="0034344D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9D0613">
        <w:rPr>
          <w:rFonts w:ascii="Arial" w:hAnsi="Arial" w:cs="Arial"/>
          <w:sz w:val="22"/>
          <w:szCs w:val="22"/>
        </w:rPr>
        <w:t>evere weather that has caused an incident or damage to property</w:t>
      </w:r>
    </w:p>
    <w:p w14:paraId="611202D4" w14:textId="77777777" w:rsidR="0034344D" w:rsidRPr="009D0613" w:rsidRDefault="0034344D" w:rsidP="0034344D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Pr="009D0613">
        <w:rPr>
          <w:rFonts w:ascii="Arial" w:hAnsi="Arial" w:cs="Arial"/>
          <w:sz w:val="22"/>
          <w:szCs w:val="22"/>
        </w:rPr>
        <w:t>reak-in with vandalism or theft</w:t>
      </w:r>
    </w:p>
    <w:p w14:paraId="0B036C1D" w14:textId="77777777" w:rsidR="0034344D" w:rsidRPr="009D0613" w:rsidRDefault="0034344D" w:rsidP="0034344D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9D0613">
        <w:rPr>
          <w:rFonts w:ascii="Arial" w:hAnsi="Arial" w:cs="Arial"/>
          <w:sz w:val="22"/>
          <w:szCs w:val="22"/>
        </w:rPr>
        <w:t>taff, parent or visitor mugged or assaulted on site or in vicinity on the way to or from the setting</w:t>
      </w:r>
    </w:p>
    <w:p w14:paraId="1D5759FF" w14:textId="77777777" w:rsidR="0034344D" w:rsidRPr="009D0613" w:rsidRDefault="0034344D" w:rsidP="0034344D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Pr="009D0613">
        <w:rPr>
          <w:rFonts w:ascii="Arial" w:hAnsi="Arial" w:cs="Arial"/>
          <w:sz w:val="22"/>
          <w:szCs w:val="22"/>
        </w:rPr>
        <w:t>utbreak of a notifiable disease</w:t>
      </w:r>
    </w:p>
    <w:p w14:paraId="3B244DB9" w14:textId="0B59F395" w:rsidR="0034344D" w:rsidRPr="009D0613" w:rsidRDefault="0034344D" w:rsidP="0034344D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9D0613">
        <w:rPr>
          <w:rFonts w:ascii="Arial" w:hAnsi="Arial" w:cs="Arial"/>
          <w:sz w:val="22"/>
          <w:szCs w:val="22"/>
        </w:rPr>
        <w:t>taff or parent</w:t>
      </w:r>
      <w:r w:rsidR="00940496">
        <w:rPr>
          <w:rFonts w:ascii="Arial" w:hAnsi="Arial" w:cs="Arial"/>
          <w:sz w:val="22"/>
          <w:szCs w:val="22"/>
        </w:rPr>
        <w:t>/carer</w:t>
      </w:r>
      <w:r w:rsidRPr="009D0613">
        <w:rPr>
          <w:rFonts w:ascii="Arial" w:hAnsi="Arial" w:cs="Arial"/>
          <w:sz w:val="22"/>
          <w:szCs w:val="22"/>
        </w:rPr>
        <w:t xml:space="preserve"> threatened/assaulted on the premises by a parent or visitor</w:t>
      </w:r>
    </w:p>
    <w:p w14:paraId="7AC693FC" w14:textId="77777777" w:rsidR="0034344D" w:rsidRPr="009D0613" w:rsidRDefault="0034344D" w:rsidP="0034344D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9D0613">
        <w:rPr>
          <w:rFonts w:ascii="Arial" w:hAnsi="Arial" w:cs="Arial"/>
          <w:sz w:val="22"/>
          <w:szCs w:val="22"/>
        </w:rPr>
        <w:t>ccidents due to any other faults (that are reportable under RIDDOR)</w:t>
      </w:r>
    </w:p>
    <w:p w14:paraId="2F282C53" w14:textId="77777777" w:rsidR="0034344D" w:rsidRPr="009D0613" w:rsidRDefault="0034344D" w:rsidP="0034344D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Pr="009D0613">
        <w:rPr>
          <w:rFonts w:ascii="Arial" w:hAnsi="Arial" w:cs="Arial"/>
          <w:sz w:val="22"/>
          <w:szCs w:val="22"/>
        </w:rPr>
        <w:t>ost child</w:t>
      </w:r>
    </w:p>
    <w:p w14:paraId="333936B5" w14:textId="77777777" w:rsidR="0034344D" w:rsidRDefault="0034344D" w:rsidP="0034344D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9A581C">
        <w:rPr>
          <w:rFonts w:ascii="Arial" w:hAnsi="Arial" w:cs="Arial"/>
          <w:sz w:val="22"/>
          <w:szCs w:val="22"/>
        </w:rPr>
        <w:t>ny event or information that becomes known, that may have implications for the setting or the wider organisation in the future use</w:t>
      </w:r>
    </w:p>
    <w:p w14:paraId="34F48D54" w14:textId="5A35C185" w:rsidR="0034344D" w:rsidRPr="009A581C" w:rsidRDefault="0034344D" w:rsidP="0034344D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3FB8557B">
        <w:rPr>
          <w:rFonts w:ascii="Arial" w:hAnsi="Arial" w:cs="Arial"/>
          <w:sz w:val="22"/>
          <w:szCs w:val="22"/>
        </w:rPr>
        <w:t>The designated health and safety officer</w:t>
      </w:r>
      <w:r>
        <w:rPr>
          <w:rFonts w:ascii="Arial" w:hAnsi="Arial" w:cs="Arial"/>
          <w:sz w:val="22"/>
          <w:szCs w:val="22"/>
        </w:rPr>
        <w:t xml:space="preserve"> or supervisor</w:t>
      </w:r>
      <w:r w:rsidRPr="3FB8557B">
        <w:rPr>
          <w:rFonts w:ascii="Arial" w:hAnsi="Arial" w:cs="Arial"/>
          <w:sz w:val="22"/>
          <w:szCs w:val="22"/>
        </w:rPr>
        <w:t>:</w:t>
      </w:r>
    </w:p>
    <w:p w14:paraId="24DEA59C" w14:textId="77777777" w:rsidR="0034344D" w:rsidRPr="00FE4C7B" w:rsidRDefault="0034344D" w:rsidP="0034344D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has</w:t>
      </w:r>
      <w:r w:rsidRPr="00FE4C7B">
        <w:rPr>
          <w:rFonts w:ascii="Arial" w:hAnsi="Arial" w:cs="Arial"/>
          <w:sz w:val="22"/>
          <w:szCs w:val="22"/>
        </w:rPr>
        <w:t xml:space="preserve"> all emergency services numbers immediately to hand</w:t>
      </w:r>
    </w:p>
    <w:p w14:paraId="0C842033" w14:textId="1DAB31AF" w:rsidR="0034344D" w:rsidRPr="00FE4C7B" w:rsidRDefault="0034344D" w:rsidP="0034344D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Community Centre Chairperson has a list of contractors and would be contacted in the case of building maintenance and repairs.</w:t>
      </w:r>
    </w:p>
    <w:p w14:paraId="43D405CA" w14:textId="77777777" w:rsidR="0034344D" w:rsidRPr="00FE4C7B" w:rsidRDefault="0034344D" w:rsidP="0034344D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FE4C7B">
        <w:rPr>
          <w:rFonts w:ascii="Arial" w:hAnsi="Arial" w:cs="Arial"/>
          <w:sz w:val="22"/>
          <w:szCs w:val="22"/>
        </w:rPr>
        <w:lastRenderedPageBreak/>
        <w:t>ensure that members of staff know what to do in an emergency</w:t>
      </w:r>
    </w:p>
    <w:p w14:paraId="37EEF83D" w14:textId="196DF943" w:rsidR="0034344D" w:rsidRPr="00FE4C7B" w:rsidRDefault="0034344D" w:rsidP="0034344D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FE4C7B">
        <w:rPr>
          <w:rFonts w:ascii="Arial" w:hAnsi="Arial" w:cs="Arial"/>
          <w:sz w:val="22"/>
          <w:szCs w:val="22"/>
        </w:rPr>
        <w:t xml:space="preserve">risk assess the </w:t>
      </w:r>
      <w:r w:rsidRPr="00FD6F7D">
        <w:rPr>
          <w:rFonts w:ascii="Arial" w:hAnsi="Arial" w:cs="Arial"/>
          <w:sz w:val="22"/>
          <w:szCs w:val="22"/>
        </w:rPr>
        <w:t>situation and decides, with the trustees, if the premises are safe to receive children before any children arrive or to offer a limited service</w:t>
      </w:r>
    </w:p>
    <w:p w14:paraId="5FD81FDA" w14:textId="77777777" w:rsidR="0034344D" w:rsidRPr="00FE4C7B" w:rsidRDefault="0034344D" w:rsidP="0034344D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FE4C7B">
        <w:rPr>
          <w:rFonts w:ascii="Arial" w:hAnsi="Arial" w:cs="Arial"/>
          <w:b/>
          <w:sz w:val="22"/>
          <w:szCs w:val="22"/>
        </w:rPr>
        <w:t xml:space="preserve">Emergency evacuation </w:t>
      </w:r>
    </w:p>
    <w:p w14:paraId="014AD3A7" w14:textId="77777777" w:rsidR="0034344D" w:rsidRPr="00FE4C7B" w:rsidRDefault="0034344D" w:rsidP="0034344D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FE4C7B">
        <w:rPr>
          <w:rFonts w:ascii="Arial" w:hAnsi="Arial" w:cs="Arial"/>
          <w:sz w:val="22"/>
          <w:szCs w:val="22"/>
        </w:rPr>
        <w:t xml:space="preserve">In most instances, children will not be evacuated from the premises unless there is an immediate risk or unless they are advised to do so by the emergency services. </w:t>
      </w:r>
    </w:p>
    <w:p w14:paraId="2EA65EE6" w14:textId="77777777" w:rsidR="0034344D" w:rsidRPr="00FE4C7B" w:rsidRDefault="0034344D" w:rsidP="0034344D">
      <w:pPr>
        <w:numPr>
          <w:ilvl w:val="0"/>
          <w:numId w:val="3"/>
        </w:numPr>
        <w:tabs>
          <w:tab w:val="clear" w:pos="720"/>
          <w:tab w:val="num" w:pos="360"/>
        </w:tabs>
        <w:spacing w:before="120" w:after="120"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 w:rsidRPr="00FE4C7B">
        <w:rPr>
          <w:rFonts w:ascii="Arial" w:hAnsi="Arial" w:cs="Arial"/>
          <w:sz w:val="22"/>
          <w:szCs w:val="22"/>
        </w:rPr>
        <w:t xml:space="preserve">There is an emergency evacuation procedure in place which is unique to the setting and based upon risk assessment </w:t>
      </w:r>
      <w:r w:rsidRPr="00FE4C7B">
        <w:rPr>
          <w:rFonts w:ascii="Arial" w:hAnsi="Arial" w:cs="Arial"/>
          <w:color w:val="000000"/>
          <w:sz w:val="22"/>
          <w:szCs w:val="22"/>
        </w:rPr>
        <w:t>in line with others using the building.</w:t>
      </w:r>
    </w:p>
    <w:p w14:paraId="3F935DFF" w14:textId="77777777" w:rsidR="0034344D" w:rsidRPr="00FE4C7B" w:rsidRDefault="0034344D" w:rsidP="0034344D">
      <w:pPr>
        <w:numPr>
          <w:ilvl w:val="0"/>
          <w:numId w:val="4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FE4C7B">
        <w:rPr>
          <w:rFonts w:ascii="Arial" w:hAnsi="Arial" w:cs="Arial"/>
          <w:sz w:val="22"/>
          <w:szCs w:val="22"/>
        </w:rPr>
        <w:t xml:space="preserve">Emergency evacuation procedures are practised regularly and are reviewed according to risk assessment </w:t>
      </w:r>
      <w:r w:rsidRPr="00FE4C7B">
        <w:rPr>
          <w:rFonts w:ascii="Arial" w:hAnsi="Arial" w:cs="Arial"/>
          <w:color w:val="000000"/>
          <w:sz w:val="22"/>
          <w:szCs w:val="22"/>
        </w:rPr>
        <w:t>(as above)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4B6FDF40" w14:textId="77777777" w:rsidR="0034344D" w:rsidRPr="00FE4C7B" w:rsidRDefault="0034344D" w:rsidP="0034344D">
      <w:pPr>
        <w:numPr>
          <w:ilvl w:val="0"/>
          <w:numId w:val="4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FE4C7B">
        <w:rPr>
          <w:rFonts w:ascii="Arial" w:hAnsi="Arial" w:cs="Arial"/>
          <w:sz w:val="22"/>
          <w:szCs w:val="22"/>
        </w:rPr>
        <w:t>Staff evacuate children to a pre-designated area (as per the fire drill), unless advised by the emergency services that the designated area is not suitable at that time.</w:t>
      </w:r>
    </w:p>
    <w:p w14:paraId="1DD47DAF" w14:textId="77777777" w:rsidR="0034344D" w:rsidRPr="00FE4C7B" w:rsidRDefault="0034344D" w:rsidP="0034344D">
      <w:pPr>
        <w:numPr>
          <w:ilvl w:val="0"/>
          <w:numId w:val="4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FE4C7B">
        <w:rPr>
          <w:rFonts w:ascii="Arial" w:hAnsi="Arial" w:cs="Arial"/>
          <w:sz w:val="22"/>
          <w:szCs w:val="22"/>
        </w:rPr>
        <w:t>Once evacuated, nobody enters the premises, until the emergency services say so.</w:t>
      </w:r>
    </w:p>
    <w:p w14:paraId="7BE65778" w14:textId="77777777" w:rsidR="0034344D" w:rsidRPr="00C6328B" w:rsidRDefault="0034344D" w:rsidP="0034344D">
      <w:pPr>
        <w:numPr>
          <w:ilvl w:val="0"/>
          <w:numId w:val="4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3FB8557B">
        <w:rPr>
          <w:rFonts w:ascii="Arial" w:hAnsi="Arial" w:cs="Arial"/>
          <w:sz w:val="22"/>
          <w:szCs w:val="22"/>
        </w:rPr>
        <w:t>Members of staff will always act upon the advice of the emergency services.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4344D" w14:paraId="4F229214" w14:textId="77777777" w:rsidTr="001519EA">
        <w:tc>
          <w:tcPr>
            <w:tcW w:w="9016" w:type="dxa"/>
          </w:tcPr>
          <w:p w14:paraId="59625ADE" w14:textId="77777777" w:rsidR="0034344D" w:rsidRDefault="0034344D" w:rsidP="001519EA">
            <w:pPr>
              <w:spacing w:before="120" w:after="120" w:line="360" w:lineRule="auto"/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sz w:val="22"/>
                <w:szCs w:val="22"/>
              </w:rPr>
              <w:t>The designated assembly point is the Community Centre carpark.</w:t>
            </w:r>
          </w:p>
          <w:p w14:paraId="4EB69FF0" w14:textId="5C5F85EC" w:rsidR="0034344D" w:rsidRPr="00390436" w:rsidRDefault="0034344D" w:rsidP="001519EA">
            <w:pPr>
              <w:spacing w:before="120" w:after="120" w:line="360" w:lineRule="auto"/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sz w:val="22"/>
                <w:szCs w:val="22"/>
              </w:rPr>
              <w:t>Emergency evacuation would be to Frimley Church of England School.</w:t>
            </w:r>
          </w:p>
        </w:tc>
      </w:tr>
    </w:tbl>
    <w:p w14:paraId="7C4AE593" w14:textId="644284BF" w:rsidR="0034344D" w:rsidRPr="003932B8" w:rsidRDefault="0034344D" w:rsidP="0034344D">
      <w:pPr>
        <w:spacing w:before="120" w:after="120" w:line="360" w:lineRule="auto"/>
        <w:rPr>
          <w:rFonts w:ascii="Arial" w:hAnsi="Arial" w:cs="Arial"/>
          <w:b/>
          <w:color w:val="0070C0"/>
          <w:sz w:val="22"/>
          <w:szCs w:val="22"/>
        </w:rPr>
      </w:pPr>
      <w:r w:rsidRPr="00FE4C7B">
        <w:rPr>
          <w:rFonts w:ascii="Arial" w:hAnsi="Arial" w:cs="Arial"/>
          <w:b/>
          <w:sz w:val="22"/>
          <w:szCs w:val="22"/>
        </w:rPr>
        <w:t>Emergency Closure</w:t>
      </w:r>
      <w:r w:rsidR="003932B8">
        <w:rPr>
          <w:rFonts w:ascii="Arial" w:hAnsi="Arial" w:cs="Arial"/>
          <w:b/>
          <w:sz w:val="22"/>
          <w:szCs w:val="22"/>
        </w:rPr>
        <w:t xml:space="preserve"> </w:t>
      </w:r>
      <w:r w:rsidR="003932B8" w:rsidRPr="003932B8">
        <w:rPr>
          <w:rFonts w:ascii="Arial" w:hAnsi="Arial" w:cs="Arial"/>
          <w:b/>
          <w:color w:val="0070C0"/>
          <w:sz w:val="22"/>
          <w:szCs w:val="22"/>
        </w:rPr>
        <w:t>(To be read alongside Emergency Closure Policy/Emergency Evacuation Policy)</w:t>
      </w:r>
    </w:p>
    <w:p w14:paraId="60563036" w14:textId="77777777" w:rsidR="0034344D" w:rsidRPr="00FE4C7B" w:rsidRDefault="0034344D" w:rsidP="0034344D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FE4C7B">
        <w:rPr>
          <w:rFonts w:ascii="Arial" w:hAnsi="Arial" w:cs="Arial"/>
          <w:sz w:val="22"/>
          <w:szCs w:val="22"/>
        </w:rPr>
        <w:t>The circumstances under which the setting may be closed due to an incident include:</w:t>
      </w:r>
    </w:p>
    <w:p w14:paraId="6584728A" w14:textId="4EE07BF1" w:rsidR="0034344D" w:rsidRPr="00FE4C7B" w:rsidRDefault="0034344D" w:rsidP="0034344D">
      <w:pPr>
        <w:pStyle w:val="ListParagraph"/>
        <w:numPr>
          <w:ilvl w:val="0"/>
          <w:numId w:val="5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trustees</w:t>
      </w:r>
      <w:r w:rsidRPr="00FE4C7B">
        <w:rPr>
          <w:rFonts w:ascii="Arial" w:hAnsi="Arial" w:cs="Arial"/>
          <w:sz w:val="22"/>
          <w:szCs w:val="22"/>
        </w:rPr>
        <w:t xml:space="preserve"> make the decision to close – thereby withdrawing the service</w:t>
      </w:r>
      <w:r>
        <w:rPr>
          <w:rFonts w:ascii="Arial" w:hAnsi="Arial" w:cs="Arial"/>
          <w:sz w:val="22"/>
          <w:szCs w:val="22"/>
        </w:rPr>
        <w:t>.</w:t>
      </w:r>
    </w:p>
    <w:p w14:paraId="252AF9B1" w14:textId="77777777" w:rsidR="0034344D" w:rsidRPr="00FE4C7B" w:rsidRDefault="0034344D" w:rsidP="0034344D">
      <w:pPr>
        <w:pStyle w:val="ListParagraph"/>
        <w:numPr>
          <w:ilvl w:val="0"/>
          <w:numId w:val="5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FE4C7B">
        <w:rPr>
          <w:rFonts w:ascii="Arial" w:hAnsi="Arial" w:cs="Arial"/>
          <w:sz w:val="22"/>
          <w:szCs w:val="22"/>
        </w:rPr>
        <w:t>A third party makes the decision to close for example:</w:t>
      </w:r>
    </w:p>
    <w:p w14:paraId="7CB9C1CE" w14:textId="128F2BB9" w:rsidR="0034344D" w:rsidRPr="00FE4C7B" w:rsidRDefault="0034344D" w:rsidP="0034344D">
      <w:pPr>
        <w:pStyle w:val="ListParagraph"/>
        <w:numPr>
          <w:ilvl w:val="0"/>
          <w:numId w:val="6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community centre</w:t>
      </w:r>
      <w:r w:rsidRPr="00FE4C7B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as</w:t>
      </w:r>
      <w:r w:rsidRPr="00FE4C7B">
        <w:rPr>
          <w:rFonts w:ascii="Arial" w:hAnsi="Arial" w:cs="Arial"/>
          <w:sz w:val="22"/>
          <w:szCs w:val="22"/>
        </w:rPr>
        <w:t xml:space="preserve"> the setting is on </w:t>
      </w:r>
      <w:r>
        <w:rPr>
          <w:rFonts w:ascii="Arial" w:hAnsi="Arial" w:cs="Arial"/>
          <w:sz w:val="22"/>
          <w:szCs w:val="22"/>
        </w:rPr>
        <w:t>their</w:t>
      </w:r>
      <w:r w:rsidRPr="00FE4C7B">
        <w:rPr>
          <w:rFonts w:ascii="Arial" w:hAnsi="Arial" w:cs="Arial"/>
          <w:sz w:val="22"/>
          <w:szCs w:val="22"/>
        </w:rPr>
        <w:t xml:space="preserve"> site</w:t>
      </w:r>
    </w:p>
    <w:p w14:paraId="0CFDC25A" w14:textId="77777777" w:rsidR="0034344D" w:rsidRPr="00FE4C7B" w:rsidRDefault="0034344D" w:rsidP="0034344D">
      <w:pPr>
        <w:pStyle w:val="ListParagraph"/>
        <w:numPr>
          <w:ilvl w:val="0"/>
          <w:numId w:val="6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FE4C7B">
        <w:rPr>
          <w:rFonts w:ascii="Arial" w:hAnsi="Arial" w:cs="Arial"/>
          <w:sz w:val="22"/>
          <w:szCs w:val="22"/>
        </w:rPr>
        <w:t xml:space="preserve">the emergency services </w:t>
      </w:r>
    </w:p>
    <w:p w14:paraId="7E15B110" w14:textId="77777777" w:rsidR="0034344D" w:rsidRPr="009D0613" w:rsidRDefault="0034344D" w:rsidP="0034344D">
      <w:pPr>
        <w:pStyle w:val="ListParagraph"/>
        <w:numPr>
          <w:ilvl w:val="0"/>
          <w:numId w:val="7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9D0613">
        <w:rPr>
          <w:rFonts w:ascii="Arial" w:hAnsi="Arial" w:cs="Arial"/>
          <w:sz w:val="22"/>
          <w:szCs w:val="22"/>
        </w:rPr>
        <w:t>A parent</w:t>
      </w:r>
      <w:r w:rsidRPr="00FD6F7D">
        <w:rPr>
          <w:rFonts w:ascii="Arial" w:hAnsi="Arial" w:cs="Arial"/>
          <w:sz w:val="22"/>
          <w:szCs w:val="22"/>
        </w:rPr>
        <w:t xml:space="preserve">/carer </w:t>
      </w:r>
      <w:r w:rsidRPr="009D0613">
        <w:rPr>
          <w:rFonts w:ascii="Arial" w:hAnsi="Arial" w:cs="Arial"/>
          <w:sz w:val="22"/>
          <w:szCs w:val="22"/>
        </w:rPr>
        <w:t>makes the decision for their child not to attend</w:t>
      </w:r>
      <w:r>
        <w:rPr>
          <w:rFonts w:ascii="Arial" w:hAnsi="Arial" w:cs="Arial"/>
          <w:sz w:val="22"/>
          <w:szCs w:val="22"/>
        </w:rPr>
        <w:t>.</w:t>
      </w:r>
      <w:r w:rsidRPr="009D0613">
        <w:rPr>
          <w:rFonts w:ascii="Arial" w:hAnsi="Arial" w:cs="Arial"/>
          <w:sz w:val="22"/>
          <w:szCs w:val="22"/>
        </w:rPr>
        <w:t xml:space="preserve"> </w:t>
      </w:r>
    </w:p>
    <w:p w14:paraId="21369FC3" w14:textId="77777777" w:rsidR="0034344D" w:rsidRPr="00C6328B" w:rsidRDefault="0034344D" w:rsidP="0034344D">
      <w:pPr>
        <w:pStyle w:val="ListParagraph"/>
        <w:numPr>
          <w:ilvl w:val="0"/>
          <w:numId w:val="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6328B">
        <w:rPr>
          <w:rFonts w:ascii="Arial" w:hAnsi="Arial" w:cs="Arial"/>
          <w:sz w:val="22"/>
          <w:szCs w:val="22"/>
        </w:rPr>
        <w:t>If a parent</w:t>
      </w:r>
      <w:r>
        <w:rPr>
          <w:rFonts w:ascii="Arial" w:hAnsi="Arial" w:cs="Arial"/>
          <w:sz w:val="22"/>
          <w:szCs w:val="22"/>
        </w:rPr>
        <w:t>/carer</w:t>
      </w:r>
      <w:r w:rsidRPr="00C6328B">
        <w:rPr>
          <w:rFonts w:ascii="Arial" w:hAnsi="Arial" w:cs="Arial"/>
          <w:sz w:val="22"/>
          <w:szCs w:val="22"/>
        </w:rPr>
        <w:t xml:space="preserve"> makes the decision for their child not to attend due to a critical incident, the child’s fees are due as normal.</w:t>
      </w:r>
    </w:p>
    <w:p w14:paraId="479BB383" w14:textId="515EF929" w:rsidR="0034344D" w:rsidRDefault="0034344D" w:rsidP="0034344D">
      <w:pPr>
        <w:pStyle w:val="ListParagraph"/>
        <w:numPr>
          <w:ilvl w:val="0"/>
          <w:numId w:val="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FE4C7B">
        <w:rPr>
          <w:rFonts w:ascii="Arial" w:hAnsi="Arial" w:cs="Arial"/>
          <w:sz w:val="22"/>
          <w:szCs w:val="22"/>
        </w:rPr>
        <w:t xml:space="preserve">Further consideration of individual incidences must be done in consultation with the </w:t>
      </w:r>
      <w:r>
        <w:rPr>
          <w:rFonts w:ascii="Arial" w:hAnsi="Arial" w:cs="Arial"/>
          <w:sz w:val="22"/>
          <w:szCs w:val="22"/>
        </w:rPr>
        <w:t>trustees.</w:t>
      </w:r>
    </w:p>
    <w:p w14:paraId="0E939DA8" w14:textId="77777777" w:rsidR="0034344D" w:rsidRPr="00FE4C7B" w:rsidRDefault="0034344D" w:rsidP="0034344D">
      <w:pPr>
        <w:pStyle w:val="ListParagraph"/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</w:p>
    <w:p w14:paraId="3B4280DB" w14:textId="77777777" w:rsidR="0034344D" w:rsidRPr="00FE4C7B" w:rsidRDefault="0034344D" w:rsidP="0034344D">
      <w:pPr>
        <w:pStyle w:val="ListParagraph"/>
        <w:spacing w:before="120" w:after="120" w:line="360" w:lineRule="auto"/>
        <w:ind w:left="0"/>
        <w:contextualSpacing w:val="0"/>
        <w:rPr>
          <w:rFonts w:ascii="Arial" w:hAnsi="Arial" w:cs="Arial"/>
          <w:b/>
          <w:sz w:val="22"/>
          <w:szCs w:val="22"/>
        </w:rPr>
      </w:pPr>
      <w:r w:rsidRPr="00FE4C7B">
        <w:rPr>
          <w:rFonts w:ascii="Arial" w:hAnsi="Arial" w:cs="Arial"/>
          <w:b/>
          <w:sz w:val="22"/>
          <w:szCs w:val="22"/>
        </w:rPr>
        <w:t>Recording and reporting</w:t>
      </w:r>
    </w:p>
    <w:p w14:paraId="01562A5A" w14:textId="77777777" w:rsidR="0034344D" w:rsidRPr="00FE4C7B" w:rsidRDefault="0034344D" w:rsidP="0034344D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FE4C7B">
        <w:rPr>
          <w:rFonts w:ascii="Arial" w:hAnsi="Arial" w:cs="Arial"/>
          <w:sz w:val="22"/>
          <w:szCs w:val="22"/>
        </w:rPr>
        <w:t>On discovery of the notifiable incident, the member of staff reports to the appropriate emergency service</w:t>
      </w:r>
      <w:r>
        <w:rPr>
          <w:rFonts w:ascii="Arial" w:hAnsi="Arial" w:cs="Arial"/>
          <w:sz w:val="22"/>
          <w:szCs w:val="22"/>
        </w:rPr>
        <w:t>,</w:t>
      </w:r>
      <w:r w:rsidRPr="00FE4C7B">
        <w:rPr>
          <w:rFonts w:ascii="Arial" w:hAnsi="Arial" w:cs="Arial"/>
          <w:sz w:val="22"/>
          <w:szCs w:val="22"/>
        </w:rPr>
        <w:t xml:space="preserve"> fire, police, ambulance, if those services are needed.</w:t>
      </w:r>
    </w:p>
    <w:p w14:paraId="61A37B89" w14:textId="362DFAAE" w:rsidR="0034344D" w:rsidRPr="00FE4C7B" w:rsidRDefault="0034344D" w:rsidP="0034344D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FE4C7B">
        <w:rPr>
          <w:rFonts w:ascii="Arial" w:hAnsi="Arial" w:cs="Arial"/>
          <w:sz w:val="22"/>
          <w:szCs w:val="22"/>
        </w:rPr>
        <w:t xml:space="preserve">The member of staff ensures that the </w:t>
      </w:r>
      <w:r>
        <w:rPr>
          <w:rFonts w:ascii="Arial" w:hAnsi="Arial" w:cs="Arial"/>
          <w:sz w:val="22"/>
          <w:szCs w:val="22"/>
        </w:rPr>
        <w:t>setting supervisor</w:t>
      </w:r>
      <w:r w:rsidRPr="00FE4C7B">
        <w:rPr>
          <w:rFonts w:ascii="Arial" w:hAnsi="Arial" w:cs="Arial"/>
          <w:sz w:val="22"/>
          <w:szCs w:val="22"/>
        </w:rPr>
        <w:t xml:space="preserve"> and/or deputy are informed (if not on the premises at the time) and that the </w:t>
      </w:r>
      <w:r>
        <w:rPr>
          <w:rFonts w:ascii="Arial" w:hAnsi="Arial" w:cs="Arial"/>
          <w:sz w:val="22"/>
          <w:szCs w:val="22"/>
        </w:rPr>
        <w:t>trustees are</w:t>
      </w:r>
      <w:r w:rsidRPr="00FE4C7B">
        <w:rPr>
          <w:rFonts w:ascii="Arial" w:hAnsi="Arial" w:cs="Arial"/>
          <w:sz w:val="22"/>
          <w:szCs w:val="22"/>
        </w:rPr>
        <w:t xml:space="preserve"> informed. </w:t>
      </w:r>
    </w:p>
    <w:p w14:paraId="57C7237E" w14:textId="6D6DE060" w:rsidR="0034344D" w:rsidRPr="00FE4C7B" w:rsidRDefault="0034344D" w:rsidP="0034344D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3FB8557B">
        <w:rPr>
          <w:rFonts w:ascii="Arial" w:hAnsi="Arial" w:cs="Arial"/>
          <w:sz w:val="22"/>
          <w:szCs w:val="22"/>
        </w:rPr>
        <w:t xml:space="preserve">The setting </w:t>
      </w:r>
      <w:r w:rsidR="00094D79">
        <w:rPr>
          <w:rFonts w:ascii="Arial" w:hAnsi="Arial" w:cs="Arial"/>
          <w:sz w:val="22"/>
          <w:szCs w:val="22"/>
        </w:rPr>
        <w:t>supervisor</w:t>
      </w:r>
      <w:r w:rsidRPr="3FB8557B">
        <w:rPr>
          <w:rFonts w:ascii="Arial" w:hAnsi="Arial" w:cs="Arial"/>
          <w:sz w:val="22"/>
          <w:szCs w:val="22"/>
        </w:rPr>
        <w:t xml:space="preserve"> completes and sends an incident record to the trustees, who, according to the severity of the incident notifies Ofsted, and/or RIDDOR. </w:t>
      </w:r>
    </w:p>
    <w:p w14:paraId="0DA96D39" w14:textId="77777777" w:rsidR="0034344D" w:rsidRDefault="0034344D" w:rsidP="0034344D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624ADD">
        <w:rPr>
          <w:rFonts w:ascii="Arial" w:hAnsi="Arial" w:cs="Arial"/>
          <w:sz w:val="22"/>
          <w:szCs w:val="22"/>
        </w:rPr>
        <w:t>If the incident indicates that a crime may have been committed, all staff witness to the incident should make a written statement</w:t>
      </w:r>
      <w:r>
        <w:rPr>
          <w:rFonts w:ascii="Arial" w:hAnsi="Arial" w:cs="Arial"/>
          <w:sz w:val="22"/>
          <w:szCs w:val="22"/>
        </w:rPr>
        <w:t>.</w:t>
      </w:r>
    </w:p>
    <w:p w14:paraId="37CFCC05" w14:textId="77777777" w:rsidR="0034344D" w:rsidRPr="00624ADD" w:rsidRDefault="0034344D" w:rsidP="0034344D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624ADD">
        <w:rPr>
          <w:rFonts w:ascii="Arial" w:hAnsi="Arial" w:cs="Arial"/>
          <w:sz w:val="22"/>
          <w:szCs w:val="22"/>
        </w:rPr>
        <w:t>Staff do not discuss the incident with the press.</w:t>
      </w:r>
    </w:p>
    <w:p w14:paraId="39D2AB04" w14:textId="77777777" w:rsidR="0034344D" w:rsidRPr="00FE4C7B" w:rsidRDefault="0034344D" w:rsidP="0034344D">
      <w:p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009D0613">
        <w:rPr>
          <w:rFonts w:ascii="Arial" w:hAnsi="Arial" w:cs="Arial"/>
          <w:bCs/>
          <w:color w:val="000000"/>
          <w:sz w:val="22"/>
          <w:szCs w:val="22"/>
        </w:rPr>
        <w:t>RIDDOR reportable events include</w:t>
      </w:r>
      <w:r w:rsidRPr="00FE4C7B">
        <w:rPr>
          <w:rFonts w:ascii="Arial" w:hAnsi="Arial" w:cs="Arial"/>
          <w:color w:val="000000"/>
          <w:sz w:val="22"/>
          <w:szCs w:val="22"/>
        </w:rPr>
        <w:t>:</w:t>
      </w:r>
    </w:p>
    <w:p w14:paraId="61F79211" w14:textId="77777777" w:rsidR="0034344D" w:rsidRPr="0064063A" w:rsidRDefault="0034344D" w:rsidP="0034344D">
      <w:pPr>
        <w:numPr>
          <w:ilvl w:val="0"/>
          <w:numId w:val="9"/>
        </w:num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0064063A">
        <w:rPr>
          <w:rFonts w:ascii="Arial" w:hAnsi="Arial" w:cs="Arial"/>
          <w:color w:val="000000"/>
          <w:sz w:val="22"/>
          <w:szCs w:val="22"/>
        </w:rPr>
        <w:t xml:space="preserve">Specified injuries at work, as detailed at </w:t>
      </w:r>
      <w:hyperlink r:id="rId6" w:history="1">
        <w:r w:rsidRPr="0064063A">
          <w:rPr>
            <w:rStyle w:val="Hyperlink"/>
            <w:rFonts w:ascii="Arial" w:eastAsiaTheme="majorEastAsia" w:hAnsi="Arial" w:cs="Arial"/>
            <w:sz w:val="22"/>
            <w:szCs w:val="22"/>
          </w:rPr>
          <w:t>www.hse.gov.uk/pubns/indg453.pdf</w:t>
        </w:r>
      </w:hyperlink>
    </w:p>
    <w:p w14:paraId="2200E2F6" w14:textId="77777777" w:rsidR="0034344D" w:rsidRPr="0064063A" w:rsidRDefault="0034344D" w:rsidP="0034344D">
      <w:pPr>
        <w:numPr>
          <w:ilvl w:val="0"/>
          <w:numId w:val="9"/>
        </w:num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3FB8557B">
        <w:rPr>
          <w:rFonts w:ascii="Arial" w:hAnsi="Arial" w:cs="Arial"/>
          <w:color w:val="000000" w:themeColor="text1"/>
          <w:sz w:val="22"/>
          <w:szCs w:val="22"/>
        </w:rPr>
        <w:t>Fatal accidents to staff, children, and visitors (parents/carers).</w:t>
      </w:r>
    </w:p>
    <w:p w14:paraId="170FAC0B" w14:textId="77777777" w:rsidR="0034344D" w:rsidRPr="00FE4C7B" w:rsidRDefault="0034344D" w:rsidP="0034344D">
      <w:pPr>
        <w:numPr>
          <w:ilvl w:val="0"/>
          <w:numId w:val="9"/>
        </w:num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00FE4C7B">
        <w:rPr>
          <w:rFonts w:ascii="Arial" w:hAnsi="Arial" w:cs="Arial"/>
          <w:sz w:val="22"/>
          <w:szCs w:val="22"/>
        </w:rPr>
        <w:t>Accidents resulting in the incapacitation of staff for more than seven days</w:t>
      </w:r>
      <w:r>
        <w:rPr>
          <w:rFonts w:ascii="Arial" w:hAnsi="Arial" w:cs="Arial"/>
          <w:sz w:val="22"/>
          <w:szCs w:val="22"/>
        </w:rPr>
        <w:t>.</w:t>
      </w:r>
    </w:p>
    <w:p w14:paraId="4F47F012" w14:textId="77777777" w:rsidR="0034344D" w:rsidRPr="00FE4C7B" w:rsidRDefault="0034344D" w:rsidP="0034344D">
      <w:pPr>
        <w:pStyle w:val="ListParagraph"/>
        <w:numPr>
          <w:ilvl w:val="0"/>
          <w:numId w:val="9"/>
        </w:num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3FB8557B">
        <w:rPr>
          <w:rFonts w:ascii="Arial" w:hAnsi="Arial" w:cs="Arial"/>
          <w:color w:val="000000" w:themeColor="text1"/>
          <w:sz w:val="22"/>
          <w:szCs w:val="22"/>
        </w:rPr>
        <w:t>Injuries to members of the public, including parents/carers’ and children, where they are taken to hospital.</w:t>
      </w:r>
    </w:p>
    <w:p w14:paraId="15D1C6B9" w14:textId="77777777" w:rsidR="0034344D" w:rsidRPr="00FE4C7B" w:rsidRDefault="0034344D" w:rsidP="0034344D">
      <w:pPr>
        <w:pStyle w:val="ListParagraph"/>
        <w:numPr>
          <w:ilvl w:val="0"/>
          <w:numId w:val="9"/>
        </w:numPr>
        <w:spacing w:before="120" w:after="120" w:line="360" w:lineRule="auto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FE4C7B">
        <w:rPr>
          <w:rFonts w:ascii="Arial" w:hAnsi="Arial" w:cs="Arial"/>
          <w:color w:val="000000"/>
          <w:sz w:val="22"/>
          <w:szCs w:val="22"/>
        </w:rPr>
        <w:t>Dangerous ‘specified’ occurrences</w:t>
      </w:r>
      <w:r>
        <w:rPr>
          <w:rFonts w:ascii="Arial" w:hAnsi="Arial" w:cs="Arial"/>
          <w:color w:val="000000"/>
          <w:sz w:val="22"/>
          <w:szCs w:val="22"/>
        </w:rPr>
        <w:t>,</w:t>
      </w:r>
      <w:r w:rsidRPr="00FE4C7B">
        <w:rPr>
          <w:rFonts w:ascii="Arial" w:hAnsi="Arial" w:cs="Arial"/>
          <w:color w:val="000000"/>
          <w:sz w:val="22"/>
          <w:szCs w:val="22"/>
        </w:rPr>
        <w:t xml:space="preserve"> where no-one is injured but they could have been. </w:t>
      </w:r>
      <w:r>
        <w:rPr>
          <w:rFonts w:ascii="Arial" w:hAnsi="Arial" w:cs="Arial"/>
          <w:color w:val="000000"/>
          <w:sz w:val="22"/>
          <w:szCs w:val="22"/>
        </w:rPr>
        <w:t>(t</w:t>
      </w:r>
      <w:r w:rsidRPr="00FE4C7B">
        <w:rPr>
          <w:rFonts w:ascii="Arial" w:hAnsi="Arial" w:cs="Arial"/>
          <w:color w:val="000000"/>
          <w:sz w:val="22"/>
          <w:szCs w:val="22"/>
        </w:rPr>
        <w:t>hese ar</w:t>
      </w:r>
      <w:r>
        <w:rPr>
          <w:rFonts w:ascii="Arial" w:hAnsi="Arial" w:cs="Arial"/>
          <w:color w:val="000000"/>
          <w:sz w:val="22"/>
          <w:szCs w:val="22"/>
        </w:rPr>
        <w:t>e usually industrial incidents).</w:t>
      </w:r>
    </w:p>
    <w:p w14:paraId="2BC15511" w14:textId="77777777" w:rsidR="0034344D" w:rsidRPr="00FE4C7B" w:rsidRDefault="0034344D" w:rsidP="0034344D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AB1B72">
        <w:rPr>
          <w:rFonts w:ascii="Arial" w:hAnsi="Arial" w:cs="Arial"/>
          <w:sz w:val="22"/>
          <w:szCs w:val="22"/>
        </w:rPr>
        <w:t>This may include:</w:t>
      </w:r>
      <w:r w:rsidRPr="00FE4C7B">
        <w:rPr>
          <w:rFonts w:ascii="Arial" w:hAnsi="Arial" w:cs="Arial"/>
          <w:sz w:val="22"/>
          <w:szCs w:val="22"/>
        </w:rPr>
        <w:t xml:space="preserve"> </w:t>
      </w:r>
    </w:p>
    <w:p w14:paraId="32E926F2" w14:textId="77777777" w:rsidR="0034344D" w:rsidRPr="00FE4C7B" w:rsidRDefault="0034344D" w:rsidP="0034344D">
      <w:pPr>
        <w:pStyle w:val="ListParagraph"/>
        <w:numPr>
          <w:ilvl w:val="0"/>
          <w:numId w:val="14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FE4C7B">
        <w:rPr>
          <w:rFonts w:ascii="Arial" w:hAnsi="Arial" w:cs="Arial"/>
          <w:sz w:val="22"/>
          <w:szCs w:val="22"/>
        </w:rPr>
        <w:t xml:space="preserve"> member of staff injures back at work through lifting and is off for two weeks</w:t>
      </w:r>
    </w:p>
    <w:p w14:paraId="3587ED7A" w14:textId="77777777" w:rsidR="0034344D" w:rsidRPr="00FE4C7B" w:rsidRDefault="0034344D" w:rsidP="0034344D">
      <w:pPr>
        <w:pStyle w:val="ListParagraph"/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3FB8557B">
        <w:rPr>
          <w:rFonts w:ascii="Arial" w:hAnsi="Arial" w:cs="Arial"/>
          <w:color w:val="000000" w:themeColor="text1"/>
          <w:sz w:val="22"/>
          <w:szCs w:val="22"/>
        </w:rPr>
        <w:t>a parent/carer slips on a wet floor near the water tray and is taken to hospital</w:t>
      </w:r>
    </w:p>
    <w:p w14:paraId="3AAE39D0" w14:textId="77777777" w:rsidR="0034344D" w:rsidRPr="00FE4C7B" w:rsidRDefault="0034344D" w:rsidP="0034344D">
      <w:pPr>
        <w:pStyle w:val="ListParagraph"/>
        <w:numPr>
          <w:ilvl w:val="0"/>
          <w:numId w:val="14"/>
        </w:numPr>
        <w:spacing w:before="120" w:after="120" w:line="360" w:lineRule="auto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</w:t>
      </w:r>
      <w:r w:rsidRPr="00FE4C7B">
        <w:rPr>
          <w:rFonts w:ascii="Arial" w:hAnsi="Arial" w:cs="Arial"/>
          <w:color w:val="000000"/>
          <w:sz w:val="22"/>
          <w:szCs w:val="22"/>
        </w:rPr>
        <w:t xml:space="preserve"> child falls from a climbing frame and is taken to hospital</w:t>
      </w:r>
    </w:p>
    <w:p w14:paraId="48ECA7E5" w14:textId="77777777" w:rsidR="0034344D" w:rsidRDefault="0034344D" w:rsidP="0034344D">
      <w:pPr>
        <w:pStyle w:val="ListParagraph"/>
        <w:numPr>
          <w:ilvl w:val="0"/>
          <w:numId w:val="14"/>
        </w:numPr>
        <w:spacing w:before="120" w:after="120" w:line="360" w:lineRule="auto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</w:t>
      </w:r>
      <w:r w:rsidRPr="00FE4C7B">
        <w:rPr>
          <w:rFonts w:ascii="Arial" w:hAnsi="Arial" w:cs="Arial"/>
          <w:color w:val="000000"/>
          <w:sz w:val="22"/>
          <w:szCs w:val="22"/>
        </w:rPr>
        <w:t xml:space="preserve">he ceiling </w:t>
      </w:r>
      <w:r>
        <w:rPr>
          <w:rFonts w:ascii="Arial" w:hAnsi="Arial" w:cs="Arial"/>
          <w:color w:val="000000"/>
          <w:sz w:val="22"/>
          <w:szCs w:val="22"/>
        </w:rPr>
        <w:t>collapses</w:t>
      </w:r>
    </w:p>
    <w:p w14:paraId="39F1D309" w14:textId="77777777" w:rsidR="0034344D" w:rsidRPr="00AB1B72" w:rsidRDefault="0034344D" w:rsidP="0034344D">
      <w:pPr>
        <w:pStyle w:val="ListParagraph"/>
        <w:numPr>
          <w:ilvl w:val="0"/>
          <w:numId w:val="14"/>
        </w:numPr>
        <w:spacing w:before="120" w:after="120" w:line="360" w:lineRule="auto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</w:t>
      </w:r>
      <w:r w:rsidRPr="00AB1B72">
        <w:rPr>
          <w:rFonts w:ascii="Arial" w:hAnsi="Arial" w:cs="Arial"/>
          <w:color w:val="000000"/>
          <w:sz w:val="22"/>
          <w:szCs w:val="22"/>
        </w:rPr>
        <w:t>n outbreak of Legionella</w:t>
      </w:r>
    </w:p>
    <w:p w14:paraId="0D39C7C1" w14:textId="46A149AD" w:rsidR="0034344D" w:rsidRDefault="0034344D" w:rsidP="0034344D">
      <w:pPr>
        <w:pStyle w:val="ListParagraph"/>
        <w:spacing w:before="120" w:after="120" w:line="360" w:lineRule="auto"/>
        <w:ind w:left="0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FE4C7B">
        <w:rPr>
          <w:rFonts w:ascii="Arial" w:hAnsi="Arial" w:cs="Arial"/>
          <w:color w:val="000000"/>
          <w:sz w:val="22"/>
          <w:szCs w:val="22"/>
        </w:rPr>
        <w:t xml:space="preserve">The </w:t>
      </w:r>
      <w:r>
        <w:rPr>
          <w:rFonts w:ascii="Arial" w:hAnsi="Arial" w:cs="Arial"/>
          <w:color w:val="000000"/>
          <w:sz w:val="22"/>
          <w:szCs w:val="22"/>
        </w:rPr>
        <w:t xml:space="preserve">setting </w:t>
      </w:r>
      <w:r w:rsidR="00094D79">
        <w:rPr>
          <w:rFonts w:ascii="Arial" w:hAnsi="Arial" w:cs="Arial"/>
          <w:color w:val="000000"/>
          <w:sz w:val="22"/>
          <w:szCs w:val="22"/>
        </w:rPr>
        <w:t>supervisor</w:t>
      </w:r>
      <w:r w:rsidRPr="006A04E6">
        <w:rPr>
          <w:rFonts w:ascii="Arial" w:hAnsi="Arial" w:cs="Arial"/>
          <w:color w:val="000000"/>
          <w:sz w:val="22"/>
          <w:szCs w:val="22"/>
        </w:rPr>
        <w:t xml:space="preserve"> informs the trustees and completes an accident and/or incident record; witness statements are taken as previously detailed.</w:t>
      </w:r>
    </w:p>
    <w:p w14:paraId="7CB0F586" w14:textId="11E4CC0D" w:rsidR="0034344D" w:rsidRPr="00FE4C7B" w:rsidRDefault="0034344D" w:rsidP="0034344D">
      <w:pPr>
        <w:pStyle w:val="ListParagraph"/>
        <w:numPr>
          <w:ilvl w:val="0"/>
          <w:numId w:val="15"/>
        </w:numPr>
        <w:spacing w:before="120" w:after="120" w:line="360" w:lineRule="auto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FE4C7B">
        <w:rPr>
          <w:rFonts w:ascii="Arial" w:hAnsi="Arial" w:cs="Arial"/>
          <w:color w:val="000000"/>
          <w:sz w:val="22"/>
          <w:szCs w:val="22"/>
        </w:rPr>
        <w:t xml:space="preserve">If the incident is RIDDOR reportable, the setting </w:t>
      </w:r>
      <w:r w:rsidR="00094D79">
        <w:rPr>
          <w:rFonts w:ascii="Arial" w:hAnsi="Arial" w:cs="Arial"/>
          <w:color w:val="000000"/>
          <w:sz w:val="22"/>
          <w:szCs w:val="22"/>
        </w:rPr>
        <w:t>supervisor</w:t>
      </w:r>
      <w:r w:rsidRPr="00FE4C7B">
        <w:rPr>
          <w:rFonts w:ascii="Arial" w:hAnsi="Arial" w:cs="Arial"/>
          <w:color w:val="000000"/>
          <w:sz w:val="22"/>
          <w:szCs w:val="22"/>
        </w:rPr>
        <w:t xml:space="preserve"> telephones HSE Contact Centre on 0</w:t>
      </w:r>
      <w:r>
        <w:rPr>
          <w:rFonts w:ascii="Arial" w:hAnsi="Arial" w:cs="Arial"/>
          <w:color w:val="000000"/>
          <w:sz w:val="22"/>
          <w:szCs w:val="22"/>
        </w:rPr>
        <w:t>3</w:t>
      </w:r>
      <w:r w:rsidRPr="00FE4C7B">
        <w:rPr>
          <w:rFonts w:ascii="Arial" w:hAnsi="Arial" w:cs="Arial"/>
          <w:color w:val="000000"/>
          <w:sz w:val="22"/>
          <w:szCs w:val="22"/>
        </w:rPr>
        <w:t xml:space="preserve">45 300 9923 </w:t>
      </w:r>
      <w:r w:rsidRPr="009D0613">
        <w:rPr>
          <w:rFonts w:ascii="Arial" w:hAnsi="Arial" w:cs="Arial"/>
          <w:color w:val="000000"/>
          <w:sz w:val="22"/>
          <w:szCs w:val="22"/>
        </w:rPr>
        <w:t>or</w:t>
      </w:r>
      <w:r w:rsidRPr="00FE4C7B">
        <w:rPr>
          <w:rFonts w:ascii="Arial" w:hAnsi="Arial" w:cs="Arial"/>
          <w:color w:val="000000"/>
          <w:sz w:val="22"/>
          <w:szCs w:val="22"/>
        </w:rPr>
        <w:t xml:space="preserve"> reports online at </w:t>
      </w:r>
      <w:hyperlink r:id="rId7" w:history="1">
        <w:r w:rsidRPr="002C5B9C">
          <w:rPr>
            <w:rStyle w:val="Hyperlink"/>
            <w:rFonts w:ascii="Arial" w:eastAsiaTheme="majorEastAsia" w:hAnsi="Arial" w:cs="Arial"/>
            <w:sz w:val="22"/>
            <w:szCs w:val="22"/>
          </w:rPr>
          <w:t>www.hse.gov.uk/riddor/report.htm</w:t>
        </w:r>
      </w:hyperlink>
      <w:r>
        <w:rPr>
          <w:rStyle w:val="Hyperlink"/>
          <w:rFonts w:ascii="Arial" w:eastAsiaTheme="majorEastAsia" w:hAnsi="Arial" w:cs="Arial"/>
          <w:color w:val="000000"/>
          <w:sz w:val="22"/>
          <w:szCs w:val="22"/>
        </w:rPr>
        <w:t xml:space="preserve"> </w:t>
      </w:r>
    </w:p>
    <w:p w14:paraId="2BC821A6" w14:textId="77777777" w:rsidR="0034344D" w:rsidRPr="00FE4C7B" w:rsidRDefault="0034344D" w:rsidP="0034344D">
      <w:pPr>
        <w:pStyle w:val="ListParagraph"/>
        <w:numPr>
          <w:ilvl w:val="0"/>
          <w:numId w:val="11"/>
        </w:numPr>
        <w:spacing w:before="120" w:after="120" w:line="360" w:lineRule="auto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FE4C7B">
        <w:rPr>
          <w:rFonts w:ascii="Arial" w:hAnsi="Arial" w:cs="Arial"/>
          <w:color w:val="000000"/>
          <w:sz w:val="22"/>
          <w:szCs w:val="22"/>
        </w:rPr>
        <w:lastRenderedPageBreak/>
        <w:t>RIDDOR Reportable events require reporting to RIDDOR within 15 days of the event occurring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37BF9C78" w14:textId="77777777" w:rsidR="0034344D" w:rsidRPr="00FE4C7B" w:rsidRDefault="0034344D" w:rsidP="0034344D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3FB8557B">
        <w:rPr>
          <w:rFonts w:ascii="Arial" w:hAnsi="Arial" w:cs="Arial"/>
          <w:sz w:val="22"/>
          <w:szCs w:val="22"/>
        </w:rPr>
        <w:t xml:space="preserve">The local authority investigates all reported injuries, diseases, or dangerous occurrences. They will decide if there has been a breach in health and safety regulations and will decide what measures will be taken. </w:t>
      </w:r>
    </w:p>
    <w:p w14:paraId="4CE28627" w14:textId="68302234" w:rsidR="0034344D" w:rsidRPr="00FE4C7B" w:rsidRDefault="0034344D" w:rsidP="0034344D">
      <w:p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3FB8557B">
        <w:rPr>
          <w:rFonts w:ascii="Arial" w:hAnsi="Arial" w:cs="Arial"/>
          <w:color w:val="000000" w:themeColor="text1"/>
          <w:sz w:val="22"/>
          <w:szCs w:val="22"/>
        </w:rPr>
        <w:t>The trustees review how the situation was managed, as above, to ensure that investigations were rigorous, and that policies and procedures were followed.</w:t>
      </w:r>
    </w:p>
    <w:p w14:paraId="294168DA" w14:textId="77777777" w:rsidR="0034344D" w:rsidRPr="009D0613" w:rsidRDefault="0034344D" w:rsidP="0034344D">
      <w:pPr>
        <w:pStyle w:val="ListParagraph"/>
        <w:spacing w:before="120" w:after="120" w:line="360" w:lineRule="auto"/>
        <w:ind w:left="0"/>
        <w:contextualSpacing w:val="0"/>
        <w:rPr>
          <w:rFonts w:ascii="Arial" w:hAnsi="Arial" w:cs="Arial"/>
          <w:bCs/>
          <w:color w:val="000000"/>
          <w:sz w:val="22"/>
          <w:szCs w:val="22"/>
        </w:rPr>
      </w:pPr>
      <w:r w:rsidRPr="009D0613">
        <w:rPr>
          <w:rFonts w:ascii="Arial" w:hAnsi="Arial" w:cs="Arial"/>
          <w:bCs/>
          <w:color w:val="000000"/>
          <w:sz w:val="22"/>
          <w:szCs w:val="22"/>
        </w:rPr>
        <w:t>If an insurance claim is likely</w:t>
      </w:r>
      <w:r>
        <w:rPr>
          <w:rFonts w:ascii="Arial" w:hAnsi="Arial" w:cs="Arial"/>
          <w:bCs/>
          <w:color w:val="000000"/>
          <w:sz w:val="22"/>
          <w:szCs w:val="22"/>
        </w:rPr>
        <w:t>:</w:t>
      </w:r>
    </w:p>
    <w:p w14:paraId="4D602F23" w14:textId="77777777" w:rsidR="0034344D" w:rsidRPr="00FE4C7B" w:rsidRDefault="0034344D" w:rsidP="0034344D">
      <w:pPr>
        <w:pStyle w:val="ListParagraph"/>
        <w:numPr>
          <w:ilvl w:val="0"/>
          <w:numId w:val="12"/>
        </w:numPr>
        <w:spacing w:before="120" w:after="120" w:line="360" w:lineRule="auto"/>
        <w:ind w:left="360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Pr="00FE4C7B">
        <w:rPr>
          <w:rFonts w:ascii="Arial" w:hAnsi="Arial" w:cs="Arial"/>
          <w:sz w:val="22"/>
          <w:szCs w:val="22"/>
        </w:rPr>
        <w:t xml:space="preserve">ncidents such as fire, theft or flood are notified to the insurance </w:t>
      </w:r>
      <w:r>
        <w:rPr>
          <w:rFonts w:ascii="Arial" w:hAnsi="Arial" w:cs="Arial"/>
          <w:sz w:val="22"/>
          <w:szCs w:val="22"/>
        </w:rPr>
        <w:t>provider</w:t>
      </w:r>
      <w:r w:rsidRPr="00FE4C7B">
        <w:rPr>
          <w:rFonts w:ascii="Arial" w:hAnsi="Arial" w:cs="Arial"/>
          <w:sz w:val="22"/>
          <w:szCs w:val="22"/>
        </w:rPr>
        <w:t xml:space="preserve"> immediately</w:t>
      </w:r>
    </w:p>
    <w:p w14:paraId="7DFD378A" w14:textId="77777777" w:rsidR="0034344D" w:rsidRPr="00FE4C7B" w:rsidRDefault="0034344D" w:rsidP="0034344D">
      <w:pPr>
        <w:pStyle w:val="ListParagraph"/>
        <w:numPr>
          <w:ilvl w:val="0"/>
          <w:numId w:val="13"/>
        </w:numPr>
        <w:spacing w:before="120" w:after="120" w:line="360" w:lineRule="auto"/>
        <w:ind w:left="360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</w:t>
      </w:r>
      <w:r w:rsidRPr="00FE4C7B">
        <w:rPr>
          <w:rFonts w:ascii="Arial" w:hAnsi="Arial" w:cs="Arial"/>
          <w:color w:val="000000"/>
          <w:sz w:val="22"/>
          <w:szCs w:val="22"/>
        </w:rPr>
        <w:t xml:space="preserve">he setting </w:t>
      </w:r>
      <w:r w:rsidRPr="008A60F1">
        <w:rPr>
          <w:rFonts w:ascii="Arial" w:hAnsi="Arial" w:cs="Arial"/>
          <w:color w:val="000000"/>
          <w:sz w:val="22"/>
          <w:szCs w:val="22"/>
        </w:rPr>
        <w:t>does not admit liability</w:t>
      </w:r>
    </w:p>
    <w:p w14:paraId="7648A390" w14:textId="77777777" w:rsidR="0034344D" w:rsidRPr="00FE4C7B" w:rsidRDefault="0034344D" w:rsidP="0034344D">
      <w:pPr>
        <w:pStyle w:val="ListParagraph"/>
        <w:numPr>
          <w:ilvl w:val="0"/>
          <w:numId w:val="13"/>
        </w:numPr>
        <w:spacing w:before="120" w:after="120"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 w:rsidRPr="3FB8557B">
        <w:rPr>
          <w:rFonts w:ascii="Arial" w:hAnsi="Arial" w:cs="Arial"/>
          <w:color w:val="000000" w:themeColor="text1"/>
          <w:sz w:val="22"/>
          <w:szCs w:val="22"/>
        </w:rPr>
        <w:t>if broken or faulty equipment is involved, it must not be repaired, destroyed, or disposed of, in case it is needed during the investigation</w:t>
      </w:r>
    </w:p>
    <w:p w14:paraId="5BB7C405" w14:textId="4F9F669B" w:rsidR="0034344D" w:rsidRPr="00FE4C7B" w:rsidRDefault="0034344D" w:rsidP="0034344D">
      <w:pPr>
        <w:pStyle w:val="ListParagraph"/>
        <w:numPr>
          <w:ilvl w:val="0"/>
          <w:numId w:val="13"/>
        </w:numPr>
        <w:spacing w:before="120" w:after="120" w:line="360" w:lineRule="auto"/>
        <w:ind w:left="360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</w:t>
      </w:r>
      <w:r w:rsidRPr="00FE4C7B">
        <w:rPr>
          <w:rFonts w:ascii="Arial" w:hAnsi="Arial" w:cs="Arial"/>
          <w:color w:val="000000"/>
          <w:sz w:val="22"/>
          <w:szCs w:val="22"/>
        </w:rPr>
        <w:t xml:space="preserve">f communication from a </w:t>
      </w:r>
      <w:r>
        <w:rPr>
          <w:rFonts w:ascii="Arial" w:hAnsi="Arial" w:cs="Arial"/>
          <w:color w:val="000000"/>
          <w:sz w:val="22"/>
          <w:szCs w:val="22"/>
        </w:rPr>
        <w:t>s</w:t>
      </w:r>
      <w:r w:rsidRPr="00FE4C7B">
        <w:rPr>
          <w:rFonts w:ascii="Arial" w:hAnsi="Arial" w:cs="Arial"/>
          <w:color w:val="000000"/>
          <w:sz w:val="22"/>
          <w:szCs w:val="22"/>
        </w:rPr>
        <w:t xml:space="preserve">olicitor is received on behalf of the injured party, this is sent directly to the </w:t>
      </w:r>
      <w:r>
        <w:rPr>
          <w:rFonts w:ascii="Arial" w:hAnsi="Arial" w:cs="Arial"/>
          <w:color w:val="000000"/>
          <w:sz w:val="22"/>
          <w:szCs w:val="22"/>
        </w:rPr>
        <w:t>i</w:t>
      </w:r>
      <w:r w:rsidRPr="00FE4C7B">
        <w:rPr>
          <w:rFonts w:ascii="Arial" w:hAnsi="Arial" w:cs="Arial"/>
          <w:color w:val="000000"/>
          <w:sz w:val="22"/>
          <w:szCs w:val="22"/>
        </w:rPr>
        <w:t xml:space="preserve">nsurance </w:t>
      </w:r>
      <w:r>
        <w:rPr>
          <w:rFonts w:ascii="Arial" w:hAnsi="Arial" w:cs="Arial"/>
          <w:color w:val="000000"/>
          <w:sz w:val="22"/>
          <w:szCs w:val="22"/>
        </w:rPr>
        <w:t>provider;</w:t>
      </w:r>
      <w:r w:rsidRPr="00FE4C7B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t</w:t>
      </w:r>
      <w:r w:rsidRPr="00FE4C7B">
        <w:rPr>
          <w:rFonts w:ascii="Arial" w:hAnsi="Arial" w:cs="Arial"/>
          <w:color w:val="000000"/>
          <w:sz w:val="22"/>
          <w:szCs w:val="22"/>
        </w:rPr>
        <w:t xml:space="preserve">he setting </w:t>
      </w:r>
      <w:r w:rsidR="00094D79">
        <w:rPr>
          <w:rFonts w:ascii="Arial" w:hAnsi="Arial" w:cs="Arial"/>
          <w:color w:val="000000"/>
          <w:sz w:val="22"/>
          <w:szCs w:val="22"/>
        </w:rPr>
        <w:t>supervisor</w:t>
      </w:r>
      <w:r w:rsidRPr="00FE4C7B">
        <w:rPr>
          <w:rFonts w:ascii="Arial" w:hAnsi="Arial" w:cs="Arial"/>
          <w:color w:val="000000"/>
          <w:sz w:val="22"/>
          <w:szCs w:val="22"/>
        </w:rPr>
        <w:t xml:space="preserve"> will then write to the </w:t>
      </w:r>
      <w:r>
        <w:rPr>
          <w:rFonts w:ascii="Arial" w:hAnsi="Arial" w:cs="Arial"/>
          <w:color w:val="000000"/>
          <w:sz w:val="22"/>
          <w:szCs w:val="22"/>
        </w:rPr>
        <w:t>s</w:t>
      </w:r>
      <w:r w:rsidRPr="00FE4C7B">
        <w:rPr>
          <w:rFonts w:ascii="Arial" w:hAnsi="Arial" w:cs="Arial"/>
          <w:color w:val="000000"/>
          <w:sz w:val="22"/>
          <w:szCs w:val="22"/>
        </w:rPr>
        <w:t>olicitor to confirm that the letter has been passed on</w:t>
      </w:r>
    </w:p>
    <w:p w14:paraId="33E7E5A2" w14:textId="77777777" w:rsidR="0034344D" w:rsidRDefault="0034344D" w:rsidP="0034344D">
      <w:pPr>
        <w:pStyle w:val="ListParagraph"/>
        <w:numPr>
          <w:ilvl w:val="0"/>
          <w:numId w:val="13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3FB8557B">
        <w:rPr>
          <w:rFonts w:ascii="Arial" w:hAnsi="Arial" w:cs="Arial"/>
          <w:color w:val="000000" w:themeColor="text1"/>
          <w:sz w:val="22"/>
          <w:szCs w:val="22"/>
        </w:rPr>
        <w:t>the incident is not discussed with any outside persons, or other parents/carers, no matter what questions they may ask about their own child’s safety in relation to the incident, as it is regarded as confidential under the Data Protection Act</w:t>
      </w:r>
      <w:r w:rsidRPr="3FB8557B">
        <w:rPr>
          <w:rFonts w:ascii="Arial" w:hAnsi="Arial" w:cs="Arial"/>
          <w:sz w:val="22"/>
          <w:szCs w:val="22"/>
        </w:rPr>
        <w:t>.</w:t>
      </w:r>
    </w:p>
    <w:p w14:paraId="0181FF5B" w14:textId="77777777" w:rsidR="007012AF" w:rsidRDefault="007012AF" w:rsidP="007012AF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73961582" w14:textId="77777777" w:rsidR="007012AF" w:rsidRDefault="007012AF" w:rsidP="007012AF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3B159FDC" w14:textId="77777777" w:rsidR="00794F6A" w:rsidRDefault="00794F6A"/>
    <w:sectPr w:rsidR="00794F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525F41"/>
    <w:multiLevelType w:val="hybridMultilevel"/>
    <w:tmpl w:val="F61C4E5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F463C7"/>
    <w:multiLevelType w:val="hybridMultilevel"/>
    <w:tmpl w:val="2402B8E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731B2069"/>
    <w:multiLevelType w:val="hybridMultilevel"/>
    <w:tmpl w:val="4754C82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0461784">
    <w:abstractNumId w:val="3"/>
  </w:num>
  <w:num w:numId="2" w16cid:durableId="65810978">
    <w:abstractNumId w:val="9"/>
  </w:num>
  <w:num w:numId="3" w16cid:durableId="10939980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1281176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74167639">
    <w:abstractNumId w:val="12"/>
  </w:num>
  <w:num w:numId="6" w16cid:durableId="1025056547">
    <w:abstractNumId w:val="8"/>
  </w:num>
  <w:num w:numId="7" w16cid:durableId="1696273998">
    <w:abstractNumId w:val="0"/>
  </w:num>
  <w:num w:numId="8" w16cid:durableId="1214465457">
    <w:abstractNumId w:val="7"/>
  </w:num>
  <w:num w:numId="9" w16cid:durableId="1629238276">
    <w:abstractNumId w:val="4"/>
  </w:num>
  <w:num w:numId="10" w16cid:durableId="1142239054">
    <w:abstractNumId w:val="13"/>
  </w:num>
  <w:num w:numId="11" w16cid:durableId="71285234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1108085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10295311">
    <w:abstractNumId w:val="14"/>
  </w:num>
  <w:num w:numId="14" w16cid:durableId="457727113">
    <w:abstractNumId w:val="6"/>
  </w:num>
  <w:num w:numId="15" w16cid:durableId="13933146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44D"/>
    <w:rsid w:val="000232BD"/>
    <w:rsid w:val="00094D79"/>
    <w:rsid w:val="00284D64"/>
    <w:rsid w:val="0034344D"/>
    <w:rsid w:val="003932B8"/>
    <w:rsid w:val="004A5653"/>
    <w:rsid w:val="004C072A"/>
    <w:rsid w:val="007012AF"/>
    <w:rsid w:val="00794F6A"/>
    <w:rsid w:val="007D56DA"/>
    <w:rsid w:val="008E2AA0"/>
    <w:rsid w:val="00923DC0"/>
    <w:rsid w:val="00940496"/>
    <w:rsid w:val="00A820B0"/>
    <w:rsid w:val="00AA04BC"/>
    <w:rsid w:val="00C01E26"/>
    <w:rsid w:val="00D05C23"/>
    <w:rsid w:val="00D55410"/>
    <w:rsid w:val="00FD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4067C"/>
  <w15:chartTrackingRefBased/>
  <w15:docId w15:val="{D2D6F4A3-D259-4630-B2D8-12A52563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44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34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34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34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34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34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34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34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34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34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34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34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34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34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34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34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34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34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34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34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34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34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34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34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34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34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34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4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4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34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semiHidden/>
    <w:rsid w:val="0034344D"/>
    <w:rPr>
      <w:color w:val="0000FF"/>
      <w:u w:val="single"/>
    </w:rPr>
  </w:style>
  <w:style w:type="table" w:styleId="TableGrid">
    <w:name w:val="Table Grid"/>
    <w:basedOn w:val="TableNormal"/>
    <w:uiPriority w:val="59"/>
    <w:rsid w:val="0034344D"/>
    <w:pPr>
      <w:spacing w:after="0" w:line="240" w:lineRule="auto"/>
    </w:pPr>
    <w:rPr>
      <w:rFonts w:ascii="Arial" w:eastAsia="Calibri" w:hAnsi="Arial" w:cs="Arial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se.gov.uk/riddor/report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se.gov.uk/pubns/indg453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Frimley Green preschool</dc:creator>
  <cp:keywords/>
  <dc:description/>
  <cp:lastModifiedBy>Frimley Green Pre-School - FGPS</cp:lastModifiedBy>
  <cp:revision>5</cp:revision>
  <cp:lastPrinted>2026-10-23T09:45:00Z</cp:lastPrinted>
  <dcterms:created xsi:type="dcterms:W3CDTF">2025-09-17T09:41:00Z</dcterms:created>
  <dcterms:modified xsi:type="dcterms:W3CDTF">2026-10-23T09:46:00Z</dcterms:modified>
</cp:coreProperties>
</file>