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9A34" w14:textId="22F45A23" w:rsidR="00F9172D" w:rsidRPr="00F9172D" w:rsidRDefault="00F9172D" w:rsidP="00F9172D">
      <w:pPr>
        <w:jc w:val="center"/>
      </w:pPr>
      <w:r>
        <w:rPr>
          <w:noProof/>
          <w:lang w:eastAsia="en-GB"/>
        </w:rPr>
        <w:drawing>
          <wp:inline distT="0" distB="0" distL="0" distR="0" wp14:anchorId="15A36AF6" wp14:editId="159D9EB6">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7490B24B" w14:textId="71DEA034" w:rsidR="00F9172D" w:rsidRPr="00077D50" w:rsidRDefault="00F9172D" w:rsidP="00F9172D">
      <w:pPr>
        <w:spacing w:before="120" w:after="120" w:line="360" w:lineRule="auto"/>
        <w:rPr>
          <w:rFonts w:ascii="Arial" w:hAnsi="Arial" w:cs="Arial"/>
          <w:sz w:val="28"/>
          <w:szCs w:val="28"/>
        </w:rPr>
      </w:pPr>
      <w:r w:rsidRPr="00077D50">
        <w:rPr>
          <w:rFonts w:ascii="Arial" w:hAnsi="Arial" w:cs="Arial"/>
          <w:sz w:val="28"/>
          <w:szCs w:val="28"/>
        </w:rPr>
        <w:t xml:space="preserve">Food safety and nutrition procedures </w:t>
      </w:r>
    </w:p>
    <w:p w14:paraId="6E14D922" w14:textId="7F55C666" w:rsidR="00F9172D" w:rsidRPr="00077D50" w:rsidRDefault="00F9172D" w:rsidP="00F9172D">
      <w:pPr>
        <w:pStyle w:val="Heading1"/>
        <w:spacing w:before="120" w:after="120" w:line="360" w:lineRule="auto"/>
        <w:rPr>
          <w:b/>
          <w:sz w:val="28"/>
          <w:szCs w:val="28"/>
        </w:rPr>
      </w:pPr>
      <w:r w:rsidRPr="00077D50">
        <w:rPr>
          <w:sz w:val="28"/>
          <w:szCs w:val="28"/>
        </w:rPr>
        <w:t>Meeting dietary requirements</w:t>
      </w:r>
    </w:p>
    <w:p w14:paraId="30DAF127" w14:textId="054F8B46" w:rsidR="00F9172D" w:rsidRPr="00D72995" w:rsidRDefault="00F9172D" w:rsidP="00F9172D">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Snack and mealtimes are an important part of the day. Eating represents a social time for children and adults and helps children to learn about healthy eating. We aim to provide nutritious food, which meets the children’s individual dietary needs and preferences.</w:t>
      </w:r>
      <w:r>
        <w:rPr>
          <w:rFonts w:ascii="Arial" w:hAnsi="Arial" w:cs="Arial"/>
          <w:sz w:val="22"/>
          <w:szCs w:val="22"/>
        </w:rPr>
        <w:t xml:space="preserve"> Frimley Green Pre-School only provides snack and not meals.</w:t>
      </w:r>
    </w:p>
    <w:p w14:paraId="5A622C20"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discuss and record children’s dietary needs, allergies and any ethnic or cultural food preferences with their parents/carers. </w:t>
      </w:r>
      <w:r w:rsidRPr="134AD270">
        <w:rPr>
          <w:rFonts w:ascii="Arial" w:hAnsi="Arial" w:cs="Arial"/>
          <w:color w:val="FF0000"/>
          <w:sz w:val="22"/>
          <w:szCs w:val="22"/>
        </w:rPr>
        <w:t>A child’s special dietary requirements are recorded on registration to the setting and information is shared with all staff.</w:t>
      </w:r>
    </w:p>
    <w:p w14:paraId="0343A1FE" w14:textId="4DAD0AD2"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Pr>
          <w:rFonts w:ascii="Arial" w:hAnsi="Arial" w:cs="Arial"/>
          <w:sz w:val="22"/>
          <w:szCs w:val="22"/>
        </w:rPr>
        <w:t xml:space="preserve">, </w:t>
      </w:r>
      <w:proofErr w:type="gramStart"/>
      <w:r>
        <w:rPr>
          <w:rFonts w:ascii="Arial" w:hAnsi="Arial" w:cs="Arial"/>
          <w:sz w:val="22"/>
          <w:szCs w:val="22"/>
        </w:rPr>
        <w:t>procedure  Allergies</w:t>
      </w:r>
      <w:proofErr w:type="gramEnd"/>
      <w:r>
        <w:rPr>
          <w:rFonts w:ascii="Arial" w:hAnsi="Arial" w:cs="Arial"/>
          <w:sz w:val="22"/>
          <w:szCs w:val="22"/>
        </w:rPr>
        <w:t xml:space="preserve"> and food intolerance is followed.</w:t>
      </w:r>
    </w:p>
    <w:p w14:paraId="54AA42FF"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Staff record information about each child’s dietary needs in the individual child’s registration form; parents/carers sign the form to signify that it is correct.</w:t>
      </w:r>
    </w:p>
    <w:p w14:paraId="22D9138C"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 information about individual children’s dietary needs is displayed so that all staff and volunteers are fully informed.</w:t>
      </w:r>
    </w:p>
    <w:p w14:paraId="7CCFA358" w14:textId="022630F5"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cultural or ethnic preferences, as well as their parent/carer’s wishes. </w:t>
      </w:r>
      <w:r w:rsidRPr="134AD270">
        <w:rPr>
          <w:rFonts w:ascii="Arial" w:hAnsi="Arial" w:cs="Arial"/>
          <w:color w:val="FF0000"/>
          <w:sz w:val="22"/>
          <w:szCs w:val="22"/>
        </w:rPr>
        <w:t xml:space="preserve">At each </w:t>
      </w:r>
      <w:r>
        <w:rPr>
          <w:rFonts w:ascii="Arial" w:hAnsi="Arial" w:cs="Arial"/>
          <w:color w:val="FF0000"/>
          <w:sz w:val="22"/>
          <w:szCs w:val="22"/>
        </w:rPr>
        <w:t xml:space="preserve">snack </w:t>
      </w:r>
      <w:r w:rsidRPr="134AD270">
        <w:rPr>
          <w:rFonts w:ascii="Arial" w:hAnsi="Arial" w:cs="Arial"/>
          <w:color w:val="FF0000"/>
          <w:sz w:val="22"/>
          <w:szCs w:val="22"/>
        </w:rPr>
        <w:t>time, a member of staff is responsible for checking that the food provided meets the dietary requirements for each child.</w:t>
      </w:r>
    </w:p>
    <w:p w14:paraId="44BA5DBB" w14:textId="20770D5E"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w:t>
      </w:r>
      <w:r w:rsidRPr="7DF9A01D">
        <w:rPr>
          <w:rFonts w:ascii="Arial" w:hAnsi="Arial" w:cs="Arial"/>
          <w:sz w:val="22"/>
          <w:szCs w:val="22"/>
        </w:rPr>
        <w:t>nacks</w:t>
      </w:r>
      <w:r>
        <w:rPr>
          <w:rFonts w:ascii="Arial" w:hAnsi="Arial" w:cs="Arial"/>
          <w:sz w:val="22"/>
          <w:szCs w:val="22"/>
        </w:rPr>
        <w:t xml:space="preserve"> f</w:t>
      </w:r>
      <w:r w:rsidRPr="7DF9A01D">
        <w:rPr>
          <w:rFonts w:ascii="Arial" w:hAnsi="Arial" w:cs="Arial"/>
          <w:sz w:val="22"/>
          <w:szCs w:val="22"/>
        </w:rPr>
        <w:t>oods that contain any food allergens are identified</w:t>
      </w:r>
      <w:r>
        <w:rPr>
          <w:rFonts w:ascii="Arial" w:hAnsi="Arial" w:cs="Arial"/>
          <w:sz w:val="22"/>
          <w:szCs w:val="22"/>
        </w:rPr>
        <w:t xml:space="preserve"> and labelled.</w:t>
      </w:r>
    </w:p>
    <w:p w14:paraId="3CAAA507" w14:textId="2246B74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 xml:space="preserve">The pre-school will provide healthy snacks, </w:t>
      </w:r>
      <w:r w:rsidRPr="00D72995">
        <w:rPr>
          <w:rFonts w:ascii="Arial" w:hAnsi="Arial" w:cs="Arial"/>
          <w:sz w:val="22"/>
          <w:szCs w:val="22"/>
        </w:rPr>
        <w:t>providing children with familiar foods and introducing them to new ones.</w:t>
      </w:r>
    </w:p>
    <w:p w14:paraId="7989CC11"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17A78D68" w14:textId="4E402342"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Frimley Green Pre-School does not provide meat or fish as part of snack time.</w:t>
      </w:r>
    </w:p>
    <w:p w14:paraId="11E891C5"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222CF4E1"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day. Staff inform children how to obtain the drinking water and that they can ask for water at any time during the day.</w:t>
      </w:r>
    </w:p>
    <w:p w14:paraId="31BB2C10"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Pr>
          <w:rFonts w:ascii="Arial" w:hAnsi="Arial" w:cs="Arial"/>
          <w:sz w:val="22"/>
          <w:szCs w:val="22"/>
        </w:rPr>
        <w:t>.</w:t>
      </w:r>
    </w:p>
    <w:p w14:paraId="1AC1CFC6" w14:textId="77777777" w:rsidR="00F9172D" w:rsidRPr="00D72995" w:rsidRDefault="00F9172D" w:rsidP="00F9172D">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184CA4C4" w14:textId="3B615412"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signs of </w:t>
      </w:r>
      <w:r w:rsidRPr="134AD270">
        <w:rPr>
          <w:rFonts w:ascii="Arial" w:hAnsi="Arial" w:cs="Arial"/>
          <w:color w:val="FF0000"/>
          <w:sz w:val="22"/>
          <w:szCs w:val="22"/>
        </w:rPr>
        <w:t>‘strong food preferences, or aversions to food’</w:t>
      </w:r>
      <w:r w:rsidRPr="134AD270">
        <w:rPr>
          <w:rFonts w:ascii="Arial" w:hAnsi="Arial" w:cs="Arial"/>
          <w:sz w:val="22"/>
          <w:szCs w:val="22"/>
        </w:rPr>
        <w:t xml:space="preserve"> are not forced to eat anything they do not want to. </w:t>
      </w:r>
    </w:p>
    <w:p w14:paraId="4F59B1C5"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p>
    <w:p w14:paraId="3F059FBE" w14:textId="77777777" w:rsidR="00F9172D" w:rsidRPr="00D72995" w:rsidRDefault="00F9172D" w:rsidP="00F9172D">
      <w:pPr>
        <w:numPr>
          <w:ilvl w:val="0"/>
          <w:numId w:val="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55CE194F" w14:textId="77777777" w:rsidR="00F9172D" w:rsidRPr="00A142F1" w:rsidRDefault="00F9172D" w:rsidP="00F9172D">
      <w:pPr>
        <w:numPr>
          <w:ilvl w:val="0"/>
          <w:numId w:val="1"/>
        </w:numPr>
        <w:spacing w:before="120" w:after="120" w:line="360" w:lineRule="auto"/>
        <w:ind w:left="357" w:hanging="357"/>
        <w:rPr>
          <w:rFonts w:ascii="Arial" w:hAnsi="Arial" w:cs="Arial"/>
          <w:sz w:val="22"/>
          <w:szCs w:val="22"/>
        </w:rPr>
      </w:pPr>
      <w:r w:rsidRPr="134AD270">
        <w:rPr>
          <w:rFonts w:ascii="Arial" w:hAnsi="Arial" w:cs="Arial"/>
          <w:sz w:val="22"/>
          <w:szCs w:val="22"/>
        </w:rPr>
        <w:t xml:space="preserve">Staff work in partnership with parents/carers to support them with children who are showing signs of </w:t>
      </w:r>
      <w:r w:rsidRPr="134AD270">
        <w:rPr>
          <w:rFonts w:ascii="Arial" w:hAnsi="Arial" w:cs="Arial"/>
          <w:color w:val="FF0000"/>
          <w:sz w:val="22"/>
          <w:szCs w:val="22"/>
        </w:rPr>
        <w:t>‘food preference or aversion</w:t>
      </w:r>
      <w:r w:rsidRPr="134AD270">
        <w:rPr>
          <w:rFonts w:ascii="Arial" w:hAnsi="Arial" w:cs="Arial"/>
          <w:sz w:val="22"/>
          <w:szCs w:val="22"/>
        </w:rPr>
        <w:t xml:space="preserve">’ and sign post them to further advice, for example, How to Manage Simple Faddy Eating in Toddlers (Infant &amp; Toddler Forum) </w:t>
      </w:r>
      <w:hyperlink r:id="rId6">
        <w:r w:rsidRPr="134AD270">
          <w:rPr>
            <w:rStyle w:val="Hyperlink"/>
            <w:rFonts w:ascii="Arial" w:eastAsiaTheme="majorEastAsia" w:hAnsi="Arial" w:cs="Arial"/>
            <w:sz w:val="22"/>
            <w:szCs w:val="22"/>
          </w:rPr>
          <w:t>https://infantandtoddlerforum.org/health-and-childcare-professionals/factsheets/</w:t>
        </w:r>
      </w:hyperlink>
    </w:p>
    <w:p w14:paraId="3B13AFBA" w14:textId="77777777" w:rsidR="00A142F1" w:rsidRDefault="00A142F1" w:rsidP="00A142F1">
      <w:pPr>
        <w:spacing w:before="120" w:after="120" w:line="360" w:lineRule="auto"/>
        <w:rPr>
          <w:rFonts w:ascii="Arial" w:hAnsi="Arial" w:cs="Arial"/>
          <w:sz w:val="22"/>
          <w:szCs w:val="22"/>
        </w:rPr>
      </w:pPr>
    </w:p>
    <w:p w14:paraId="3F567534" w14:textId="1BE0F28F" w:rsidR="00A142F1" w:rsidRDefault="00A142F1" w:rsidP="00A142F1">
      <w:pPr>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Packed lunches</w:t>
      </w:r>
      <w:r w:rsidR="00417ACB">
        <w:rPr>
          <w:rFonts w:ascii="Arial" w:hAnsi="Arial" w:cs="Arial"/>
          <w:b/>
          <w:bCs/>
          <w:sz w:val="22"/>
          <w:szCs w:val="22"/>
        </w:rPr>
        <w:t xml:space="preserve"> (Please read alongside the Healthy Eating and Lunch Box Policy)</w:t>
      </w:r>
    </w:p>
    <w:p w14:paraId="72DB1CF6" w14:textId="77777777" w:rsidR="00A142F1" w:rsidRDefault="00A142F1" w:rsidP="00A142F1">
      <w:pPr>
        <w:autoSpaceDE w:val="0"/>
        <w:autoSpaceDN w:val="0"/>
        <w:adjustRightInd w:val="0"/>
        <w:spacing w:before="120" w:after="120" w:line="360" w:lineRule="auto"/>
        <w:rPr>
          <w:rFonts w:ascii="Arial" w:hAnsi="Arial" w:cs="Arial"/>
          <w:color w:val="000000" w:themeColor="text1"/>
          <w:sz w:val="22"/>
          <w:szCs w:val="22"/>
        </w:rPr>
      </w:pPr>
      <w:r>
        <w:rPr>
          <w:rFonts w:ascii="Arial" w:hAnsi="Arial" w:cs="Arial"/>
          <w:bCs/>
          <w:sz w:val="22"/>
          <w:szCs w:val="22"/>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007DE464" w14:textId="77777777" w:rsidR="00A142F1" w:rsidRDefault="00A142F1" w:rsidP="00A142F1">
      <w:pPr>
        <w:spacing w:before="120" w:after="120" w:line="360" w:lineRule="auto"/>
        <w:rPr>
          <w:rFonts w:ascii="Arial" w:hAnsi="Arial" w:cs="Arial"/>
          <w:sz w:val="22"/>
          <w:szCs w:val="22"/>
        </w:rPr>
      </w:pPr>
    </w:p>
    <w:p w14:paraId="7D5DEA2A" w14:textId="77777777" w:rsidR="00A142F1" w:rsidRDefault="00A142F1" w:rsidP="00A142F1">
      <w:pPr>
        <w:spacing w:before="120" w:after="120" w:line="360" w:lineRule="auto"/>
        <w:rPr>
          <w:rFonts w:ascii="Arial" w:hAnsi="Arial" w:cs="Arial"/>
          <w:sz w:val="22"/>
          <w:szCs w:val="22"/>
        </w:rPr>
      </w:pPr>
    </w:p>
    <w:p w14:paraId="29347471" w14:textId="77777777" w:rsidR="00A142F1" w:rsidRDefault="00A142F1" w:rsidP="00A142F1">
      <w:pPr>
        <w:spacing w:before="120" w:after="120" w:line="360" w:lineRule="auto"/>
        <w:rPr>
          <w:rFonts w:ascii="Arial" w:hAnsi="Arial" w:cs="Arial"/>
          <w:sz w:val="22"/>
          <w:szCs w:val="22"/>
        </w:rPr>
      </w:pPr>
    </w:p>
    <w:p w14:paraId="7FC8E0E7" w14:textId="77777777" w:rsidR="00A142F1" w:rsidRPr="00F9172D" w:rsidRDefault="00A142F1" w:rsidP="00A142F1">
      <w:pPr>
        <w:spacing w:before="120" w:after="120" w:line="360" w:lineRule="auto"/>
        <w:rPr>
          <w:rFonts w:ascii="Arial" w:hAnsi="Arial" w:cs="Arial"/>
          <w:sz w:val="22"/>
          <w:szCs w:val="22"/>
        </w:rPr>
      </w:pPr>
    </w:p>
    <w:p w14:paraId="63A21A4C" w14:textId="77777777" w:rsidR="00F9172D" w:rsidRDefault="00F9172D" w:rsidP="00F9172D">
      <w:pPr>
        <w:spacing w:before="120" w:after="120" w:line="360" w:lineRule="auto"/>
        <w:rPr>
          <w:rFonts w:ascii="Arial" w:hAnsi="Arial" w:cs="Arial"/>
          <w:sz w:val="22"/>
          <w:szCs w:val="22"/>
        </w:rPr>
      </w:pPr>
    </w:p>
    <w:p w14:paraId="5DE20D5D" w14:textId="77777777" w:rsidR="00F9172D" w:rsidRDefault="00F9172D" w:rsidP="00F9172D">
      <w:pPr>
        <w:spacing w:before="120" w:after="120" w:line="360" w:lineRule="auto"/>
        <w:rPr>
          <w:rFonts w:ascii="Arial" w:hAnsi="Arial" w:cs="Arial"/>
          <w:sz w:val="22"/>
          <w:szCs w:val="22"/>
        </w:rPr>
      </w:pPr>
    </w:p>
    <w:p w14:paraId="3DFE40F0" w14:textId="0BBF27F5" w:rsidR="00F9172D" w:rsidRDefault="00F9172D" w:rsidP="00F9172D">
      <w:pPr>
        <w:spacing w:before="120" w:after="120" w:line="360" w:lineRule="auto"/>
        <w:rPr>
          <w:rFonts w:ascii="Arial" w:hAnsi="Arial" w:cs="Arial"/>
          <w:sz w:val="22"/>
          <w:szCs w:val="22"/>
        </w:rPr>
      </w:pPr>
      <w:r>
        <w:rPr>
          <w:rFonts w:ascii="Arial" w:hAnsi="Arial" w:cs="Arial"/>
          <w:sz w:val="22"/>
          <w:szCs w:val="22"/>
        </w:rPr>
        <w:lastRenderedPageBreak/>
        <w:t>This policy was adopted by Frimley Green Pre-School on 24</w:t>
      </w:r>
      <w:r w:rsidRPr="00F9172D">
        <w:rPr>
          <w:rFonts w:ascii="Arial" w:hAnsi="Arial" w:cs="Arial"/>
          <w:sz w:val="22"/>
          <w:szCs w:val="22"/>
          <w:vertAlign w:val="superscript"/>
        </w:rPr>
        <w:t>th</w:t>
      </w:r>
      <w:r>
        <w:rPr>
          <w:rFonts w:ascii="Arial" w:hAnsi="Arial" w:cs="Arial"/>
          <w:sz w:val="22"/>
          <w:szCs w:val="22"/>
        </w:rPr>
        <w:t xml:space="preserve"> February 2025.</w:t>
      </w:r>
    </w:p>
    <w:sectPr w:rsidR="00F91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0528447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2D"/>
    <w:rsid w:val="003A13C4"/>
    <w:rsid w:val="00417ACB"/>
    <w:rsid w:val="00483C8A"/>
    <w:rsid w:val="004A5653"/>
    <w:rsid w:val="004C072A"/>
    <w:rsid w:val="00794F6A"/>
    <w:rsid w:val="008E5B54"/>
    <w:rsid w:val="00950EF9"/>
    <w:rsid w:val="00A142F1"/>
    <w:rsid w:val="00BA3C7B"/>
    <w:rsid w:val="00BB0CBD"/>
    <w:rsid w:val="00F42774"/>
    <w:rsid w:val="00F9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6F54"/>
  <w15:chartTrackingRefBased/>
  <w15:docId w15:val="{63ED23A8-D8F4-4E13-A434-12832A6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72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F9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1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72D"/>
    <w:rPr>
      <w:rFonts w:eastAsiaTheme="majorEastAsia" w:cstheme="majorBidi"/>
      <w:color w:val="272727" w:themeColor="text1" w:themeTint="D8"/>
    </w:rPr>
  </w:style>
  <w:style w:type="paragraph" w:styleId="Title">
    <w:name w:val="Title"/>
    <w:basedOn w:val="Normal"/>
    <w:next w:val="Normal"/>
    <w:link w:val="TitleChar"/>
    <w:uiPriority w:val="10"/>
    <w:qFormat/>
    <w:rsid w:val="00F91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172D"/>
    <w:rPr>
      <w:i/>
      <w:iCs/>
      <w:color w:val="404040" w:themeColor="text1" w:themeTint="BF"/>
    </w:rPr>
  </w:style>
  <w:style w:type="paragraph" w:styleId="ListParagraph">
    <w:name w:val="List Paragraph"/>
    <w:basedOn w:val="Normal"/>
    <w:uiPriority w:val="34"/>
    <w:qFormat/>
    <w:rsid w:val="00F9172D"/>
    <w:pPr>
      <w:ind w:left="720"/>
      <w:contextualSpacing/>
    </w:pPr>
  </w:style>
  <w:style w:type="character" w:styleId="IntenseEmphasis">
    <w:name w:val="Intense Emphasis"/>
    <w:basedOn w:val="DefaultParagraphFont"/>
    <w:uiPriority w:val="21"/>
    <w:qFormat/>
    <w:rsid w:val="00F9172D"/>
    <w:rPr>
      <w:i/>
      <w:iCs/>
      <w:color w:val="0F4761" w:themeColor="accent1" w:themeShade="BF"/>
    </w:rPr>
  </w:style>
  <w:style w:type="paragraph" w:styleId="IntenseQuote">
    <w:name w:val="Intense Quote"/>
    <w:basedOn w:val="Normal"/>
    <w:next w:val="Normal"/>
    <w:link w:val="IntenseQuoteChar"/>
    <w:uiPriority w:val="30"/>
    <w:qFormat/>
    <w:rsid w:val="00F9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72D"/>
    <w:rPr>
      <w:i/>
      <w:iCs/>
      <w:color w:val="0F4761" w:themeColor="accent1" w:themeShade="BF"/>
    </w:rPr>
  </w:style>
  <w:style w:type="character" w:styleId="IntenseReference">
    <w:name w:val="Intense Reference"/>
    <w:basedOn w:val="DefaultParagraphFont"/>
    <w:uiPriority w:val="32"/>
    <w:qFormat/>
    <w:rsid w:val="00F9172D"/>
    <w:rPr>
      <w:b/>
      <w:bCs/>
      <w:smallCaps/>
      <w:color w:val="0F4761" w:themeColor="accent1" w:themeShade="BF"/>
      <w:spacing w:val="5"/>
    </w:rPr>
  </w:style>
  <w:style w:type="character" w:styleId="Hyperlink">
    <w:name w:val="Hyperlink"/>
    <w:basedOn w:val="DefaultParagraphFont"/>
    <w:uiPriority w:val="99"/>
    <w:unhideWhenUsed/>
    <w:rsid w:val="00F91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6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antandtoddlerforum.org/health-and-childcare-professionals/factshee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2025-03-10T09:39:00Z</dcterms:created>
  <dcterms:modified xsi:type="dcterms:W3CDTF">2025-03-10T09:39:00Z</dcterms:modified>
</cp:coreProperties>
</file>