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F6F81" w14:textId="077A6E5A" w:rsidR="00375657" w:rsidRDefault="00375657" w:rsidP="00375657">
      <w:pPr>
        <w:spacing w:before="120" w:after="120" w:line="360" w:lineRule="auto"/>
        <w:jc w:val="center"/>
        <w:rPr>
          <w:rFonts w:ascii="Arial" w:hAnsi="Arial" w:cs="Arial"/>
          <w:b/>
          <w:sz w:val="28"/>
          <w:szCs w:val="28"/>
        </w:rPr>
      </w:pPr>
      <w:r>
        <w:rPr>
          <w:noProof/>
          <w:lang w:eastAsia="en-GB"/>
        </w:rPr>
        <w:drawing>
          <wp:inline distT="0" distB="0" distL="0" distR="0" wp14:anchorId="7EE818E8" wp14:editId="29106E8C">
            <wp:extent cx="1975485" cy="1475105"/>
            <wp:effectExtent l="0" t="0" r="5715" b="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622DC77E" w14:textId="075D7A4C" w:rsidR="00610D15" w:rsidRDefault="00CB1ED6" w:rsidP="00CB1ED6">
      <w:pPr>
        <w:spacing w:before="120" w:after="120" w:line="360" w:lineRule="auto"/>
        <w:rPr>
          <w:rFonts w:ascii="Arial" w:hAnsi="Arial" w:cs="Arial"/>
          <w:b/>
          <w:sz w:val="28"/>
          <w:szCs w:val="28"/>
        </w:rPr>
      </w:pPr>
      <w:r>
        <w:rPr>
          <w:rFonts w:ascii="Arial" w:hAnsi="Arial" w:cs="Arial"/>
          <w:b/>
          <w:sz w:val="28"/>
          <w:szCs w:val="28"/>
        </w:rPr>
        <w:t>Early years practice procedures</w:t>
      </w:r>
      <w:r w:rsidRPr="002413DB">
        <w:rPr>
          <w:rFonts w:ascii="Arial" w:hAnsi="Arial" w:cs="Arial"/>
          <w:b/>
          <w:sz w:val="28"/>
          <w:szCs w:val="28"/>
        </w:rPr>
        <w:t xml:space="preserve">  </w:t>
      </w:r>
    </w:p>
    <w:p w14:paraId="57D58951" w14:textId="2D098B32" w:rsidR="00CB1ED6" w:rsidRPr="002413DB" w:rsidRDefault="00CB1ED6" w:rsidP="00CB1ED6">
      <w:pPr>
        <w:spacing w:before="120" w:after="120" w:line="360" w:lineRule="auto"/>
        <w:rPr>
          <w:rFonts w:ascii="Arial" w:hAnsi="Arial" w:cs="Arial"/>
          <w:b/>
          <w:sz w:val="28"/>
          <w:szCs w:val="28"/>
        </w:rPr>
      </w:pPr>
      <w:r w:rsidRPr="002413DB">
        <w:rPr>
          <w:rFonts w:ascii="Arial" w:hAnsi="Arial" w:cs="Arial"/>
          <w:b/>
          <w:sz w:val="28"/>
          <w:szCs w:val="28"/>
        </w:rPr>
        <w:t>Settling in and transitions</w:t>
      </w:r>
    </w:p>
    <w:p w14:paraId="3601E016" w14:textId="25FDE79B" w:rsidR="00CB1ED6" w:rsidRPr="00085A01" w:rsidRDefault="00CB1ED6" w:rsidP="00CB1ED6">
      <w:pPr>
        <w:spacing w:before="120" w:after="120" w:line="360" w:lineRule="auto"/>
        <w:rPr>
          <w:rFonts w:ascii="Arial" w:hAnsi="Arial" w:cs="Arial"/>
          <w:bCs/>
          <w:sz w:val="22"/>
          <w:szCs w:val="22"/>
        </w:rPr>
      </w:pPr>
      <w:r w:rsidRPr="00085A01">
        <w:rPr>
          <w:rFonts w:ascii="Arial" w:hAnsi="Arial" w:cs="Arial"/>
          <w:bCs/>
          <w:sz w:val="22"/>
          <w:szCs w:val="22"/>
        </w:rPr>
        <w:t xml:space="preserve">To feel securely settled and ready to learn, children need to form attachments with the adults who care for them, primarily a key person, but others too. In this way they feel part of a community; they can contribute to that community and receive from it. Very young children, especially two- to three-year-olds, approach separation from their parent with anxieties, older children have a more secure understanding of ‘people permanence’ and can approach new experiences with confidence; but also need time to adjust and feel secure. </w:t>
      </w:r>
      <w:r>
        <w:rPr>
          <w:rFonts w:ascii="Arial" w:hAnsi="Arial" w:cs="Arial"/>
          <w:bCs/>
          <w:sz w:val="22"/>
          <w:szCs w:val="22"/>
        </w:rPr>
        <w:t>Our aim is for</w:t>
      </w:r>
      <w:r w:rsidRPr="00085A01">
        <w:rPr>
          <w:rFonts w:ascii="Arial" w:hAnsi="Arial" w:cs="Arial"/>
          <w:bCs/>
          <w:sz w:val="22"/>
          <w:szCs w:val="22"/>
        </w:rPr>
        <w:t xml:space="preserve"> all children to be settled comfortably into a new environment.</w:t>
      </w:r>
    </w:p>
    <w:p w14:paraId="00FE88E8" w14:textId="58165C92" w:rsidR="00CB1ED6" w:rsidRPr="002413DB" w:rsidRDefault="00CB1ED6" w:rsidP="00CB1ED6">
      <w:pPr>
        <w:spacing w:before="120" w:after="120" w:line="360" w:lineRule="auto"/>
        <w:rPr>
          <w:rFonts w:ascii="Arial" w:hAnsi="Arial" w:cs="Arial"/>
          <w:bCs/>
          <w:sz w:val="22"/>
          <w:szCs w:val="22"/>
        </w:rPr>
      </w:pPr>
      <w:r>
        <w:rPr>
          <w:rFonts w:ascii="Arial" w:hAnsi="Arial" w:cs="Arial"/>
          <w:bCs/>
          <w:sz w:val="22"/>
          <w:szCs w:val="22"/>
        </w:rPr>
        <w:t xml:space="preserve">Young children require </w:t>
      </w:r>
      <w:r w:rsidRPr="00085A01">
        <w:rPr>
          <w:rFonts w:ascii="Arial" w:hAnsi="Arial" w:cs="Arial"/>
          <w:bCs/>
          <w:sz w:val="22"/>
          <w:szCs w:val="22"/>
        </w:rPr>
        <w:t>three</w:t>
      </w:r>
      <w:r w:rsidRPr="002413DB">
        <w:rPr>
          <w:rFonts w:ascii="Arial" w:hAnsi="Arial" w:cs="Arial"/>
          <w:bCs/>
          <w:sz w:val="22"/>
          <w:szCs w:val="22"/>
        </w:rPr>
        <w:t xml:space="preserve"> key needs:</w:t>
      </w:r>
    </w:p>
    <w:p w14:paraId="3FD6E8C0" w14:textId="22918463" w:rsidR="00CB1ED6" w:rsidRPr="00085A01" w:rsidRDefault="00CB1ED6" w:rsidP="00CB1ED6">
      <w:pPr>
        <w:numPr>
          <w:ilvl w:val="0"/>
          <w:numId w:val="1"/>
        </w:numPr>
        <w:spacing w:before="120" w:after="120" w:line="360" w:lineRule="auto"/>
        <w:rPr>
          <w:rFonts w:ascii="Arial" w:hAnsi="Arial" w:cs="Arial"/>
          <w:sz w:val="22"/>
          <w:szCs w:val="22"/>
        </w:rPr>
      </w:pPr>
      <w:r w:rsidRPr="002413DB">
        <w:rPr>
          <w:rFonts w:ascii="Arial" w:hAnsi="Arial" w:cs="Arial"/>
          <w:bCs/>
          <w:i/>
          <w:iCs/>
          <w:sz w:val="22"/>
          <w:szCs w:val="22"/>
        </w:rPr>
        <w:t xml:space="preserve">Proximity </w:t>
      </w:r>
      <w:r w:rsidRPr="00085A01">
        <w:rPr>
          <w:rFonts w:ascii="Arial" w:hAnsi="Arial" w:cs="Arial"/>
          <w:sz w:val="22"/>
          <w:szCs w:val="22"/>
        </w:rPr>
        <w:t>- young children feel safest when a familiar adult</w:t>
      </w:r>
      <w:r>
        <w:rPr>
          <w:rFonts w:ascii="Arial" w:hAnsi="Arial" w:cs="Arial"/>
          <w:sz w:val="22"/>
          <w:szCs w:val="22"/>
        </w:rPr>
        <w:t xml:space="preserve"> </w:t>
      </w:r>
      <w:r w:rsidRPr="00085A01">
        <w:rPr>
          <w:rFonts w:ascii="Arial" w:hAnsi="Arial" w:cs="Arial"/>
          <w:sz w:val="22"/>
          <w:szCs w:val="22"/>
        </w:rPr>
        <w:t xml:space="preserve">is present when they are getting used to a new </w:t>
      </w:r>
      <w:proofErr w:type="spellStart"/>
      <w:r w:rsidRPr="00085A01">
        <w:rPr>
          <w:rFonts w:ascii="Arial" w:hAnsi="Arial" w:cs="Arial"/>
          <w:sz w:val="22"/>
          <w:szCs w:val="22"/>
        </w:rPr>
        <w:t>carer</w:t>
      </w:r>
      <w:proofErr w:type="spellEnd"/>
      <w:r w:rsidRPr="00085A01">
        <w:rPr>
          <w:rFonts w:ascii="Arial" w:hAnsi="Arial" w:cs="Arial"/>
          <w:sz w:val="22"/>
          <w:szCs w:val="22"/>
        </w:rPr>
        <w:t xml:space="preserve"> and new surroundings. In this way they can become confident in engaging with those experiences independently </w:t>
      </w:r>
      <w:proofErr w:type="gramStart"/>
      <w:r w:rsidRPr="00085A01">
        <w:rPr>
          <w:rFonts w:ascii="Arial" w:hAnsi="Arial" w:cs="Arial"/>
          <w:sz w:val="22"/>
          <w:szCs w:val="22"/>
        </w:rPr>
        <w:t>later on</w:t>
      </w:r>
      <w:proofErr w:type="gramEnd"/>
      <w:r w:rsidRPr="00085A01">
        <w:rPr>
          <w:rFonts w:ascii="Arial" w:hAnsi="Arial" w:cs="Arial"/>
          <w:sz w:val="22"/>
          <w:szCs w:val="22"/>
        </w:rPr>
        <w:t>.</w:t>
      </w:r>
    </w:p>
    <w:p w14:paraId="32ABD7A2" w14:textId="0A93766D" w:rsidR="00CB1ED6" w:rsidRPr="002413DB" w:rsidRDefault="00CB1ED6" w:rsidP="00CB1ED6">
      <w:pPr>
        <w:numPr>
          <w:ilvl w:val="0"/>
          <w:numId w:val="1"/>
        </w:numPr>
        <w:spacing w:before="120" w:after="120" w:line="360" w:lineRule="auto"/>
        <w:rPr>
          <w:rFonts w:ascii="Arial" w:hAnsi="Arial" w:cs="Arial"/>
          <w:sz w:val="22"/>
          <w:szCs w:val="22"/>
        </w:rPr>
      </w:pPr>
      <w:r w:rsidRPr="002413DB">
        <w:rPr>
          <w:rFonts w:ascii="Arial" w:hAnsi="Arial" w:cs="Arial"/>
          <w:bCs/>
          <w:i/>
          <w:iCs/>
          <w:sz w:val="22"/>
          <w:szCs w:val="22"/>
        </w:rPr>
        <w:t>Secure base</w:t>
      </w:r>
      <w:r w:rsidRPr="00085A01">
        <w:rPr>
          <w:rFonts w:ascii="Arial" w:hAnsi="Arial" w:cs="Arial"/>
          <w:b/>
          <w:sz w:val="22"/>
          <w:szCs w:val="22"/>
        </w:rPr>
        <w:t xml:space="preserve"> </w:t>
      </w:r>
      <w:r w:rsidRPr="00085A01">
        <w:rPr>
          <w:rFonts w:ascii="Arial" w:hAnsi="Arial" w:cs="Arial"/>
          <w:sz w:val="22"/>
          <w:szCs w:val="22"/>
        </w:rPr>
        <w:t>– Because the initial need for proximity of the parent has been met</w:t>
      </w:r>
      <w:r>
        <w:rPr>
          <w:rFonts w:ascii="Arial" w:hAnsi="Arial" w:cs="Arial"/>
          <w:sz w:val="22"/>
          <w:szCs w:val="22"/>
        </w:rPr>
        <w:t xml:space="preserve"> </w:t>
      </w:r>
      <w:r w:rsidRPr="00085A01">
        <w:rPr>
          <w:rFonts w:ascii="Arial" w:hAnsi="Arial" w:cs="Arial"/>
          <w:sz w:val="22"/>
          <w:szCs w:val="22"/>
        </w:rPr>
        <w:t xml:space="preserve">young </w:t>
      </w:r>
      <w:r w:rsidRPr="002413DB">
        <w:rPr>
          <w:rFonts w:ascii="Arial" w:hAnsi="Arial" w:cs="Arial"/>
          <w:sz w:val="22"/>
          <w:szCs w:val="22"/>
        </w:rPr>
        <w:t>children gradually begin to feel secure with a key person in a new surrounding so that they are able to participate independently for small periods of time.</w:t>
      </w:r>
    </w:p>
    <w:p w14:paraId="057C248B" w14:textId="095E427D" w:rsidR="00CB1ED6" w:rsidRDefault="00CB1ED6" w:rsidP="00CB1ED6">
      <w:pPr>
        <w:numPr>
          <w:ilvl w:val="0"/>
          <w:numId w:val="1"/>
        </w:numPr>
        <w:spacing w:before="120" w:after="120" w:line="360" w:lineRule="auto"/>
        <w:rPr>
          <w:rFonts w:ascii="Arial" w:hAnsi="Arial" w:cs="Arial"/>
          <w:sz w:val="22"/>
          <w:szCs w:val="22"/>
        </w:rPr>
      </w:pPr>
      <w:r w:rsidRPr="002413DB">
        <w:rPr>
          <w:rFonts w:ascii="Arial" w:hAnsi="Arial" w:cs="Arial"/>
          <w:i/>
          <w:iCs/>
          <w:sz w:val="22"/>
          <w:szCs w:val="22"/>
        </w:rPr>
        <w:t xml:space="preserve">Dependency </w:t>
      </w:r>
      <w:r w:rsidRPr="002413DB">
        <w:rPr>
          <w:rFonts w:ascii="Arial" w:hAnsi="Arial" w:cs="Arial"/>
          <w:sz w:val="22"/>
          <w:szCs w:val="22"/>
        </w:rPr>
        <w:t xml:space="preserve">–young children </w:t>
      </w:r>
      <w:r w:rsidR="00E05F19">
        <w:rPr>
          <w:rFonts w:ascii="Arial" w:hAnsi="Arial" w:cs="Arial"/>
          <w:sz w:val="22"/>
          <w:szCs w:val="22"/>
        </w:rPr>
        <w:t xml:space="preserve">can </w:t>
      </w:r>
      <w:r w:rsidRPr="002413DB">
        <w:rPr>
          <w:rFonts w:ascii="Arial" w:hAnsi="Arial" w:cs="Arial"/>
          <w:sz w:val="22"/>
          <w:szCs w:val="22"/>
        </w:rPr>
        <w:t xml:space="preserve">separate from parents’ and main carers when they have formed a secure attachment to their key person who knows and understands them best and on whom they can depend for their needs to be met. </w:t>
      </w:r>
    </w:p>
    <w:p w14:paraId="3AA3808D" w14:textId="77777777" w:rsidR="00CB1ED6" w:rsidRDefault="00CB1ED6" w:rsidP="00CB1ED6">
      <w:pPr>
        <w:spacing w:before="120" w:after="120" w:line="360" w:lineRule="auto"/>
        <w:rPr>
          <w:rFonts w:ascii="Arial" w:hAnsi="Arial" w:cs="Arial"/>
          <w:sz w:val="22"/>
          <w:szCs w:val="22"/>
        </w:rPr>
      </w:pPr>
      <w:r>
        <w:rPr>
          <w:rFonts w:ascii="Arial" w:hAnsi="Arial" w:cs="Arial"/>
          <w:sz w:val="22"/>
          <w:szCs w:val="22"/>
        </w:rPr>
        <w:t>Settling in</w:t>
      </w:r>
    </w:p>
    <w:p w14:paraId="2D877D63" w14:textId="77777777" w:rsidR="00CB1ED6" w:rsidRDefault="00CB1ED6" w:rsidP="00CB1ED6">
      <w:pPr>
        <w:pStyle w:val="ListParagraph"/>
        <w:numPr>
          <w:ilvl w:val="0"/>
          <w:numId w:val="2"/>
        </w:numPr>
        <w:spacing w:before="120" w:after="120" w:line="360" w:lineRule="auto"/>
        <w:rPr>
          <w:rFonts w:cs="Arial"/>
          <w:szCs w:val="22"/>
        </w:rPr>
      </w:pPr>
      <w:r>
        <w:rPr>
          <w:rFonts w:cs="Arial"/>
          <w:szCs w:val="22"/>
        </w:rPr>
        <w:t xml:space="preserve">We invite families to look around the pre-school with their child prior to applying for a space at the setting. </w:t>
      </w:r>
    </w:p>
    <w:p w14:paraId="41E2027A" w14:textId="77777777" w:rsidR="00CB1ED6" w:rsidRDefault="00CB1ED6" w:rsidP="00CB1ED6">
      <w:pPr>
        <w:pStyle w:val="ListParagraph"/>
        <w:numPr>
          <w:ilvl w:val="0"/>
          <w:numId w:val="2"/>
        </w:numPr>
        <w:spacing w:before="120" w:after="120" w:line="360" w:lineRule="auto"/>
        <w:rPr>
          <w:rFonts w:cs="Arial"/>
          <w:szCs w:val="22"/>
        </w:rPr>
      </w:pPr>
      <w:r w:rsidRPr="00431CC3">
        <w:rPr>
          <w:rFonts w:cs="Arial"/>
          <w:szCs w:val="22"/>
        </w:rPr>
        <w:t>We seek information regarding the child’s circumstances on a ‘One-Page profile’ form which is completed by the parent/carer prior to the child starting at pre-school</w:t>
      </w:r>
      <w:r>
        <w:rPr>
          <w:rFonts w:cs="Arial"/>
          <w:szCs w:val="22"/>
        </w:rPr>
        <w:t xml:space="preserve">. This includes information that the parent feels </w:t>
      </w:r>
      <w:proofErr w:type="gramStart"/>
      <w:r>
        <w:rPr>
          <w:rFonts w:cs="Arial"/>
          <w:szCs w:val="22"/>
        </w:rPr>
        <w:t>is</w:t>
      </w:r>
      <w:proofErr w:type="gramEnd"/>
      <w:r>
        <w:rPr>
          <w:rFonts w:cs="Arial"/>
          <w:szCs w:val="22"/>
        </w:rPr>
        <w:t xml:space="preserve"> important and includes development, medical needs, allergies, festivals celebrated, likes and dislikes.</w:t>
      </w:r>
    </w:p>
    <w:p w14:paraId="1685CF0D" w14:textId="1E491495" w:rsidR="00CB1ED6" w:rsidRDefault="00CB1ED6" w:rsidP="00CB1ED6">
      <w:pPr>
        <w:pStyle w:val="ListParagraph"/>
        <w:numPr>
          <w:ilvl w:val="0"/>
          <w:numId w:val="2"/>
        </w:numPr>
        <w:spacing w:before="120" w:after="120" w:line="360" w:lineRule="auto"/>
        <w:rPr>
          <w:rFonts w:cs="Arial"/>
          <w:szCs w:val="22"/>
        </w:rPr>
      </w:pPr>
      <w:r>
        <w:rPr>
          <w:rFonts w:cs="Arial"/>
          <w:szCs w:val="22"/>
        </w:rPr>
        <w:lastRenderedPageBreak/>
        <w:t>We need to know about any other professionals involved with the child including speech therapy, paediatrician involvement, Social Workers, SEES team. This is to help support the child to adapt to their new environment.</w:t>
      </w:r>
    </w:p>
    <w:p w14:paraId="23D9AB6C" w14:textId="77777777" w:rsidR="00BD20B0" w:rsidRDefault="00BD20B0" w:rsidP="00BD20B0">
      <w:pPr>
        <w:pStyle w:val="ListParagraph"/>
        <w:numPr>
          <w:ilvl w:val="0"/>
          <w:numId w:val="2"/>
        </w:numPr>
        <w:spacing w:before="120" w:after="120" w:line="360" w:lineRule="auto"/>
        <w:rPr>
          <w:rFonts w:cs="Arial"/>
          <w:szCs w:val="22"/>
        </w:rPr>
      </w:pPr>
      <w:r>
        <w:rPr>
          <w:rFonts w:cs="Arial"/>
          <w:szCs w:val="22"/>
        </w:rPr>
        <w:t>If a child has been identified as having a special educational need (SEN) then the key person /SENCO and parents will need to address potential barriers to settling in.</w:t>
      </w:r>
    </w:p>
    <w:p w14:paraId="7092163D" w14:textId="77777777" w:rsidR="00BD20B0" w:rsidRDefault="00BD20B0" w:rsidP="00BD20B0">
      <w:pPr>
        <w:pStyle w:val="ListParagraph"/>
        <w:numPr>
          <w:ilvl w:val="0"/>
          <w:numId w:val="2"/>
        </w:numPr>
        <w:spacing w:before="120" w:after="120" w:line="360" w:lineRule="auto"/>
        <w:rPr>
          <w:rFonts w:cs="Arial"/>
          <w:szCs w:val="22"/>
        </w:rPr>
      </w:pPr>
      <w:r>
        <w:rPr>
          <w:rFonts w:cs="Arial"/>
          <w:szCs w:val="22"/>
        </w:rPr>
        <w:t>We encourage parents to attend a pre-start visit to the setting in the weeks prior to the child’s start date. This enables the parent to gain insight into the routines and the child to familiarise themselves with the staff and other children.</w:t>
      </w:r>
    </w:p>
    <w:p w14:paraId="2F6C115B" w14:textId="77777777" w:rsidR="00BD20B0" w:rsidRPr="00431CC3" w:rsidRDefault="00BD20B0" w:rsidP="00BD20B0">
      <w:pPr>
        <w:pStyle w:val="ListParagraph"/>
        <w:numPr>
          <w:ilvl w:val="0"/>
          <w:numId w:val="2"/>
        </w:numPr>
        <w:spacing w:before="120" w:after="120" w:line="360" w:lineRule="auto"/>
        <w:rPr>
          <w:rFonts w:cs="Arial"/>
          <w:szCs w:val="22"/>
        </w:rPr>
      </w:pPr>
      <w:r>
        <w:rPr>
          <w:rFonts w:cs="Arial"/>
          <w:szCs w:val="22"/>
        </w:rPr>
        <w:t>We will contact any previous setting or shared setting for information regarding the child’s interests and next steps.</w:t>
      </w:r>
    </w:p>
    <w:p w14:paraId="5FE298D0" w14:textId="77777777" w:rsidR="00BD20B0" w:rsidRDefault="00BD20B0" w:rsidP="00BD20B0">
      <w:pPr>
        <w:pStyle w:val="ListParagraph"/>
        <w:numPr>
          <w:ilvl w:val="0"/>
          <w:numId w:val="3"/>
        </w:numPr>
        <w:spacing w:before="120" w:after="120" w:line="360" w:lineRule="auto"/>
        <w:rPr>
          <w:rFonts w:cs="Arial"/>
          <w:szCs w:val="22"/>
        </w:rPr>
      </w:pPr>
      <w:r>
        <w:rPr>
          <w:rFonts w:cs="Arial"/>
          <w:szCs w:val="22"/>
        </w:rPr>
        <w:t>In some circumstances we may offer new starters a home visit prior to commencing at pre-school. This will be if the child will struggle to separate from parent/carer, have a specific special educational need (SEN) or where parents have requested a visit. Home visits are dependent upon the funding and staffing available.</w:t>
      </w:r>
    </w:p>
    <w:p w14:paraId="13552FEF" w14:textId="0178E3CC" w:rsidR="00A878B4" w:rsidRDefault="00A878B4" w:rsidP="00BD20B0">
      <w:pPr>
        <w:pStyle w:val="ListParagraph"/>
        <w:numPr>
          <w:ilvl w:val="0"/>
          <w:numId w:val="3"/>
        </w:numPr>
        <w:spacing w:before="120" w:after="120" w:line="360" w:lineRule="auto"/>
        <w:rPr>
          <w:rFonts w:cs="Arial"/>
          <w:szCs w:val="22"/>
        </w:rPr>
      </w:pPr>
      <w:r>
        <w:rPr>
          <w:rFonts w:cs="Arial"/>
          <w:szCs w:val="22"/>
        </w:rPr>
        <w:t xml:space="preserve">After the pre-start session with a parent/carer, children attend future sessions independently for a shorter </w:t>
      </w:r>
      <w:proofErr w:type="gramStart"/>
      <w:r>
        <w:rPr>
          <w:rFonts w:cs="Arial"/>
          <w:szCs w:val="22"/>
        </w:rPr>
        <w:t>time period</w:t>
      </w:r>
      <w:proofErr w:type="gramEnd"/>
      <w:r>
        <w:rPr>
          <w:rFonts w:cs="Arial"/>
          <w:szCs w:val="22"/>
        </w:rPr>
        <w:t>.</w:t>
      </w:r>
    </w:p>
    <w:p w14:paraId="0F050148" w14:textId="114B0DCF" w:rsidR="00BD20B0" w:rsidRDefault="00BD20B0" w:rsidP="00BD20B0">
      <w:pPr>
        <w:pStyle w:val="ListParagraph"/>
        <w:numPr>
          <w:ilvl w:val="0"/>
          <w:numId w:val="3"/>
        </w:numPr>
        <w:spacing w:before="120" w:after="120" w:line="360" w:lineRule="auto"/>
        <w:rPr>
          <w:rFonts w:cs="Arial"/>
          <w:szCs w:val="22"/>
        </w:rPr>
      </w:pPr>
      <w:r>
        <w:rPr>
          <w:rFonts w:cs="Arial"/>
          <w:szCs w:val="22"/>
        </w:rPr>
        <w:t>We have flexible admission procedures, to meet the needs of individual families and children. For the first few sessions</w:t>
      </w:r>
      <w:r w:rsidR="00610D15">
        <w:rPr>
          <w:rFonts w:cs="Arial"/>
          <w:szCs w:val="22"/>
        </w:rPr>
        <w:t>,</w:t>
      </w:r>
      <w:r>
        <w:rPr>
          <w:rFonts w:cs="Arial"/>
          <w:szCs w:val="22"/>
        </w:rPr>
        <w:t xml:space="preserve"> the child will attend for reduced hours, usually 9.30 am until 11.00 am.</w:t>
      </w:r>
      <w:r w:rsidR="008F6EFA">
        <w:rPr>
          <w:rFonts w:cs="Arial"/>
          <w:szCs w:val="22"/>
        </w:rPr>
        <w:t xml:space="preserve"> </w:t>
      </w:r>
    </w:p>
    <w:p w14:paraId="3238BE30" w14:textId="25B86263" w:rsidR="008F6EFA" w:rsidRDefault="008F6EFA" w:rsidP="00BD20B0">
      <w:pPr>
        <w:pStyle w:val="ListParagraph"/>
        <w:numPr>
          <w:ilvl w:val="0"/>
          <w:numId w:val="3"/>
        </w:numPr>
        <w:spacing w:before="120" w:after="120" w:line="360" w:lineRule="auto"/>
        <w:rPr>
          <w:rFonts w:cs="Arial"/>
          <w:szCs w:val="22"/>
        </w:rPr>
      </w:pPr>
      <w:r>
        <w:rPr>
          <w:rFonts w:cs="Arial"/>
          <w:szCs w:val="22"/>
        </w:rPr>
        <w:t>The initial later start time enables the key person to be available to greet the child individually. The time is quieter and less overwhelming for the child.</w:t>
      </w:r>
    </w:p>
    <w:p w14:paraId="2010EA1F" w14:textId="72D5FC06" w:rsidR="00610D15" w:rsidRDefault="00610D15" w:rsidP="00BD20B0">
      <w:pPr>
        <w:pStyle w:val="ListParagraph"/>
        <w:numPr>
          <w:ilvl w:val="0"/>
          <w:numId w:val="3"/>
        </w:numPr>
        <w:spacing w:before="120" w:after="120" w:line="360" w:lineRule="auto"/>
        <w:rPr>
          <w:rFonts w:cs="Arial"/>
          <w:szCs w:val="22"/>
        </w:rPr>
      </w:pPr>
      <w:r>
        <w:rPr>
          <w:rFonts w:cs="Arial"/>
          <w:szCs w:val="22"/>
        </w:rPr>
        <w:t xml:space="preserve">The child’s key person will liaise with parents/carers about gradually increasing the child’s hours. </w:t>
      </w:r>
    </w:p>
    <w:p w14:paraId="001E7165" w14:textId="77777777" w:rsidR="00BD20B0" w:rsidRDefault="00BD20B0" w:rsidP="00BD20B0">
      <w:pPr>
        <w:pStyle w:val="ListParagraph"/>
        <w:numPr>
          <w:ilvl w:val="0"/>
          <w:numId w:val="3"/>
        </w:numPr>
        <w:spacing w:before="120" w:after="120" w:line="360" w:lineRule="auto"/>
        <w:rPr>
          <w:rFonts w:cs="Arial"/>
          <w:szCs w:val="22"/>
        </w:rPr>
      </w:pPr>
      <w:r>
        <w:rPr>
          <w:rFonts w:cs="Arial"/>
          <w:szCs w:val="22"/>
        </w:rPr>
        <w:t>We will make clear to families from the outset that they will be supported in the setting for as long it takes to settle their child.</w:t>
      </w:r>
    </w:p>
    <w:p w14:paraId="2AF0CEDD" w14:textId="77777777" w:rsidR="00BD20B0" w:rsidRDefault="00BD20B0" w:rsidP="00BD20B0">
      <w:pPr>
        <w:pStyle w:val="ListParagraph"/>
        <w:numPr>
          <w:ilvl w:val="0"/>
          <w:numId w:val="3"/>
        </w:numPr>
        <w:spacing w:before="120" w:after="120" w:line="360" w:lineRule="auto"/>
        <w:rPr>
          <w:rFonts w:cs="Arial"/>
          <w:szCs w:val="22"/>
        </w:rPr>
      </w:pPr>
      <w:r>
        <w:rPr>
          <w:rFonts w:cs="Arial"/>
          <w:szCs w:val="22"/>
        </w:rPr>
        <w:t>We will reassure parents whose children are struggling to settle and discuss ways to help.</w:t>
      </w:r>
    </w:p>
    <w:p w14:paraId="7C389EA6" w14:textId="77777777" w:rsidR="00BD20B0" w:rsidRDefault="00BD20B0" w:rsidP="00BD20B0">
      <w:pPr>
        <w:pStyle w:val="ListParagraph"/>
        <w:numPr>
          <w:ilvl w:val="0"/>
          <w:numId w:val="3"/>
        </w:numPr>
        <w:spacing w:before="120" w:after="120" w:line="360" w:lineRule="auto"/>
        <w:rPr>
          <w:rFonts w:cs="Arial"/>
          <w:szCs w:val="22"/>
        </w:rPr>
      </w:pPr>
      <w:r>
        <w:rPr>
          <w:rFonts w:cs="Arial"/>
          <w:szCs w:val="22"/>
        </w:rPr>
        <w:t>We will introduce new families into the group on a staggered basis to allow the children to have the time and attention that they need.</w:t>
      </w:r>
    </w:p>
    <w:p w14:paraId="232B43D0" w14:textId="77777777" w:rsidR="00BD20B0" w:rsidRDefault="00BD20B0" w:rsidP="00BD20B0">
      <w:pPr>
        <w:pStyle w:val="ListParagraph"/>
        <w:numPr>
          <w:ilvl w:val="0"/>
          <w:numId w:val="3"/>
        </w:numPr>
        <w:spacing w:before="120" w:after="120" w:line="360" w:lineRule="auto"/>
        <w:rPr>
          <w:rFonts w:cs="Arial"/>
          <w:szCs w:val="22"/>
        </w:rPr>
      </w:pPr>
      <w:r>
        <w:rPr>
          <w:rFonts w:cs="Arial"/>
          <w:szCs w:val="22"/>
        </w:rPr>
        <w:t xml:space="preserve"> We invite all parents/carers to have a meeting with their child’s</w:t>
      </w:r>
      <w:r w:rsidRPr="00924657">
        <w:rPr>
          <w:rFonts w:cs="Arial"/>
          <w:szCs w:val="22"/>
        </w:rPr>
        <w:t xml:space="preserve"> key person</w:t>
      </w:r>
      <w:r>
        <w:rPr>
          <w:rFonts w:cs="Arial"/>
          <w:szCs w:val="22"/>
        </w:rPr>
        <w:t xml:space="preserve"> within a few weeks of their child starting so they can ask any questions and seek reassurance.</w:t>
      </w:r>
      <w:r w:rsidRPr="00924657">
        <w:rPr>
          <w:rFonts w:cs="Arial"/>
          <w:szCs w:val="22"/>
        </w:rPr>
        <w:t xml:space="preserve"> </w:t>
      </w:r>
    </w:p>
    <w:p w14:paraId="4DD53FA1" w14:textId="77777777" w:rsidR="00BD20B0" w:rsidRPr="00A84CC3" w:rsidRDefault="00BD20B0" w:rsidP="00BD20B0">
      <w:pPr>
        <w:pStyle w:val="ListParagraph"/>
        <w:numPr>
          <w:ilvl w:val="0"/>
          <w:numId w:val="3"/>
        </w:numPr>
        <w:spacing w:before="120" w:after="120" w:line="360" w:lineRule="auto"/>
        <w:rPr>
          <w:rFonts w:cs="Arial"/>
          <w:szCs w:val="22"/>
        </w:rPr>
      </w:pPr>
      <w:r>
        <w:rPr>
          <w:rFonts w:cs="Arial"/>
          <w:szCs w:val="22"/>
        </w:rPr>
        <w:lastRenderedPageBreak/>
        <w:t>It is important that parents say ‘Goodbye’ and reassure that they will return. It is also important that parents/carers are waiting on time to collect their child at the end of the session so that their child does not feel upset.</w:t>
      </w:r>
    </w:p>
    <w:p w14:paraId="57DF6933" w14:textId="77777777" w:rsidR="008F6EFA" w:rsidRDefault="008F6EFA" w:rsidP="00A878B4">
      <w:pPr>
        <w:spacing w:before="120" w:after="120" w:line="360" w:lineRule="auto"/>
        <w:rPr>
          <w:rFonts w:ascii="Arial" w:hAnsi="Arial" w:cs="Arial"/>
          <w:b/>
          <w:sz w:val="22"/>
          <w:szCs w:val="22"/>
        </w:rPr>
      </w:pPr>
    </w:p>
    <w:p w14:paraId="508AFE0A" w14:textId="43776EB8" w:rsidR="00A878B4" w:rsidRPr="00085A01" w:rsidRDefault="00A878B4" w:rsidP="00A878B4">
      <w:pPr>
        <w:spacing w:before="120" w:after="120" w:line="360" w:lineRule="auto"/>
        <w:rPr>
          <w:rFonts w:ascii="Arial" w:hAnsi="Arial" w:cs="Arial"/>
          <w:b/>
          <w:sz w:val="22"/>
          <w:szCs w:val="22"/>
        </w:rPr>
      </w:pPr>
      <w:r w:rsidRPr="00085A01">
        <w:rPr>
          <w:rFonts w:ascii="Arial" w:hAnsi="Arial" w:cs="Arial"/>
          <w:b/>
          <w:sz w:val="22"/>
          <w:szCs w:val="22"/>
        </w:rPr>
        <w:t>When a parent is unable or refuses to take part in settling in</w:t>
      </w:r>
    </w:p>
    <w:p w14:paraId="7F4096DA" w14:textId="51A7CDA4" w:rsidR="00A878B4" w:rsidRPr="00085A01" w:rsidRDefault="00A878B4" w:rsidP="00A878B4">
      <w:pPr>
        <w:numPr>
          <w:ilvl w:val="0"/>
          <w:numId w:val="4"/>
        </w:numPr>
        <w:spacing w:before="120" w:after="120" w:line="360" w:lineRule="auto"/>
        <w:ind w:left="357" w:hanging="357"/>
        <w:rPr>
          <w:rFonts w:ascii="Arial" w:hAnsi="Arial" w:cs="Arial"/>
          <w:sz w:val="22"/>
          <w:szCs w:val="22"/>
        </w:rPr>
      </w:pPr>
      <w:r w:rsidRPr="00085A01">
        <w:rPr>
          <w:rFonts w:ascii="Arial" w:hAnsi="Arial" w:cs="Arial"/>
          <w:sz w:val="22"/>
          <w:szCs w:val="22"/>
        </w:rPr>
        <w:t xml:space="preserve">Information about the ‘settling in’ plan is </w:t>
      </w:r>
      <w:r>
        <w:rPr>
          <w:rFonts w:ascii="Arial" w:hAnsi="Arial" w:cs="Arial"/>
          <w:sz w:val="22"/>
          <w:szCs w:val="22"/>
        </w:rPr>
        <w:t xml:space="preserve">discussed at the pre-start visit </w:t>
      </w:r>
      <w:r w:rsidRPr="00085A01">
        <w:rPr>
          <w:rFonts w:ascii="Arial" w:hAnsi="Arial" w:cs="Arial"/>
          <w:sz w:val="22"/>
          <w:szCs w:val="22"/>
        </w:rPr>
        <w:t>and the reasons are explained.</w:t>
      </w:r>
    </w:p>
    <w:p w14:paraId="6BE82580" w14:textId="77777777" w:rsidR="00A878B4" w:rsidRDefault="00A878B4" w:rsidP="00A878B4">
      <w:pPr>
        <w:numPr>
          <w:ilvl w:val="0"/>
          <w:numId w:val="4"/>
        </w:numPr>
        <w:spacing w:before="120" w:after="120" w:line="360" w:lineRule="auto"/>
        <w:ind w:left="357" w:hanging="357"/>
        <w:rPr>
          <w:rFonts w:ascii="Arial" w:hAnsi="Arial" w:cs="Arial"/>
          <w:sz w:val="22"/>
          <w:szCs w:val="22"/>
        </w:rPr>
      </w:pPr>
      <w:r w:rsidRPr="00085A01">
        <w:rPr>
          <w:rFonts w:ascii="Arial" w:hAnsi="Arial" w:cs="Arial"/>
          <w:sz w:val="22"/>
          <w:szCs w:val="22"/>
        </w:rPr>
        <w:t>If the parent</w:t>
      </w:r>
      <w:r>
        <w:rPr>
          <w:rFonts w:ascii="Arial" w:hAnsi="Arial" w:cs="Arial"/>
          <w:sz w:val="22"/>
          <w:szCs w:val="22"/>
        </w:rPr>
        <w:t>/carer</w:t>
      </w:r>
      <w:r w:rsidRPr="00085A01">
        <w:rPr>
          <w:rFonts w:ascii="Arial" w:hAnsi="Arial" w:cs="Arial"/>
          <w:sz w:val="22"/>
          <w:szCs w:val="22"/>
        </w:rPr>
        <w:t xml:space="preserve"> feels that this will be difficult – perhaps another close relative can come in instead.</w:t>
      </w:r>
    </w:p>
    <w:p w14:paraId="0BFE6CE0" w14:textId="4E9FFC98" w:rsidR="00CB1ED6" w:rsidRDefault="00A878B4" w:rsidP="00A878B4">
      <w:pPr>
        <w:numPr>
          <w:ilvl w:val="0"/>
          <w:numId w:val="4"/>
        </w:numPr>
        <w:spacing w:before="120" w:after="120" w:line="360" w:lineRule="auto"/>
        <w:ind w:left="357" w:hanging="357"/>
        <w:rPr>
          <w:rFonts w:ascii="Arial" w:hAnsi="Arial" w:cs="Arial"/>
          <w:sz w:val="22"/>
          <w:szCs w:val="22"/>
        </w:rPr>
      </w:pPr>
      <w:r w:rsidRPr="00A878B4">
        <w:rPr>
          <w:rFonts w:ascii="Arial" w:hAnsi="Arial" w:cs="Arial"/>
          <w:sz w:val="22"/>
          <w:szCs w:val="22"/>
        </w:rPr>
        <w:t>Genuine difficulties need to be handled sensitively but</w:t>
      </w:r>
      <w:r>
        <w:rPr>
          <w:rFonts w:ascii="Arial" w:hAnsi="Arial" w:cs="Arial"/>
          <w:sz w:val="22"/>
          <w:szCs w:val="22"/>
        </w:rPr>
        <w:t xml:space="preserve"> </w:t>
      </w:r>
      <w:proofErr w:type="gramStart"/>
      <w:r>
        <w:rPr>
          <w:rFonts w:ascii="Arial" w:hAnsi="Arial" w:cs="Arial"/>
          <w:sz w:val="22"/>
          <w:szCs w:val="22"/>
        </w:rPr>
        <w:t>generally speaking,</w:t>
      </w:r>
      <w:proofErr w:type="gramEnd"/>
      <w:r w:rsidRPr="00A878B4">
        <w:rPr>
          <w:rFonts w:ascii="Arial" w:hAnsi="Arial" w:cs="Arial"/>
          <w:sz w:val="22"/>
          <w:szCs w:val="22"/>
        </w:rPr>
        <w:t xml:space="preserve"> this is not an issue. A parent/carer who refuses to take part in settling in may have the offer of the place withdrawn</w:t>
      </w:r>
      <w:r>
        <w:rPr>
          <w:rFonts w:ascii="Arial" w:hAnsi="Arial" w:cs="Arial"/>
          <w:sz w:val="22"/>
          <w:szCs w:val="22"/>
        </w:rPr>
        <w:t>.</w:t>
      </w:r>
    </w:p>
    <w:p w14:paraId="5667B991" w14:textId="7F36AF8B" w:rsidR="00610D15" w:rsidRDefault="00610D15" w:rsidP="00A878B4">
      <w:pPr>
        <w:numPr>
          <w:ilvl w:val="0"/>
          <w:numId w:val="4"/>
        </w:numPr>
        <w:spacing w:before="120" w:after="120" w:line="360" w:lineRule="auto"/>
        <w:ind w:left="357" w:hanging="357"/>
        <w:rPr>
          <w:rFonts w:ascii="Arial" w:hAnsi="Arial" w:cs="Arial"/>
          <w:sz w:val="22"/>
          <w:szCs w:val="22"/>
        </w:rPr>
      </w:pPr>
      <w:r>
        <w:rPr>
          <w:rFonts w:ascii="Arial" w:hAnsi="Arial" w:cs="Arial"/>
          <w:sz w:val="22"/>
          <w:szCs w:val="22"/>
        </w:rPr>
        <w:t>We accept that some parents/carers may find the gradual increase in session times inconvenient, however, we work in the best interests of the child.</w:t>
      </w:r>
    </w:p>
    <w:p w14:paraId="3BCC0C59" w14:textId="77777777" w:rsidR="00A878B4" w:rsidRPr="00085A01" w:rsidRDefault="00A878B4" w:rsidP="00A878B4">
      <w:pPr>
        <w:spacing w:before="120" w:after="120" w:line="360" w:lineRule="auto"/>
        <w:rPr>
          <w:rFonts w:ascii="Arial" w:hAnsi="Arial" w:cs="Arial"/>
          <w:b/>
          <w:sz w:val="22"/>
          <w:szCs w:val="22"/>
        </w:rPr>
      </w:pPr>
      <w:r w:rsidRPr="00085A01">
        <w:rPr>
          <w:rFonts w:ascii="Arial" w:hAnsi="Arial" w:cs="Arial"/>
          <w:b/>
          <w:sz w:val="22"/>
          <w:szCs w:val="22"/>
        </w:rPr>
        <w:t>Prolonged absences</w:t>
      </w:r>
    </w:p>
    <w:p w14:paraId="1E0293E4" w14:textId="77777777" w:rsidR="00A878B4" w:rsidRDefault="00A878B4" w:rsidP="00A878B4">
      <w:pPr>
        <w:pStyle w:val="ListParagraph"/>
        <w:numPr>
          <w:ilvl w:val="0"/>
          <w:numId w:val="4"/>
        </w:numPr>
        <w:spacing w:before="120" w:after="120" w:line="360" w:lineRule="auto"/>
        <w:ind w:left="357" w:hanging="357"/>
        <w:contextualSpacing w:val="0"/>
        <w:rPr>
          <w:rFonts w:cs="Arial"/>
          <w:szCs w:val="22"/>
        </w:rPr>
      </w:pPr>
      <w:r w:rsidRPr="00085A01">
        <w:rPr>
          <w:rFonts w:cs="Arial"/>
          <w:szCs w:val="22"/>
        </w:rPr>
        <w:t xml:space="preserve">If </w:t>
      </w:r>
      <w:r>
        <w:rPr>
          <w:rFonts w:cs="Arial"/>
          <w:szCs w:val="22"/>
        </w:rPr>
        <w:t>children</w:t>
      </w:r>
      <w:r w:rsidRPr="00085A01">
        <w:rPr>
          <w:rFonts w:cs="Arial"/>
          <w:szCs w:val="22"/>
        </w:rPr>
        <w:t xml:space="preserve"> are absent from the setting for any periods of time beyond one or two weeks, their attachment to their key person will have decreased and will need to be built up again.</w:t>
      </w:r>
      <w:r>
        <w:rPr>
          <w:rFonts w:cs="Arial"/>
          <w:szCs w:val="22"/>
        </w:rPr>
        <w:t xml:space="preserve"> This can happen after half/end of term breaks.</w:t>
      </w:r>
    </w:p>
    <w:p w14:paraId="63F05855" w14:textId="77777777" w:rsidR="00A878B4" w:rsidRPr="00EF6C6F" w:rsidRDefault="00A878B4" w:rsidP="00A878B4">
      <w:pPr>
        <w:spacing w:before="120" w:after="120" w:line="360" w:lineRule="auto"/>
        <w:rPr>
          <w:rFonts w:cs="Arial"/>
          <w:szCs w:val="22"/>
        </w:rPr>
      </w:pPr>
    </w:p>
    <w:p w14:paraId="1679B229" w14:textId="77777777" w:rsidR="00A878B4" w:rsidRPr="00085A01" w:rsidRDefault="00A878B4" w:rsidP="00A878B4">
      <w:pPr>
        <w:spacing w:before="120" w:after="120" w:line="360" w:lineRule="auto"/>
        <w:rPr>
          <w:rFonts w:ascii="Arial" w:hAnsi="Arial" w:cs="Arial"/>
          <w:b/>
          <w:sz w:val="22"/>
          <w:szCs w:val="22"/>
        </w:rPr>
      </w:pPr>
      <w:r w:rsidRPr="00085A01">
        <w:rPr>
          <w:rFonts w:ascii="Arial" w:hAnsi="Arial" w:cs="Arial"/>
          <w:b/>
          <w:sz w:val="22"/>
          <w:szCs w:val="22"/>
        </w:rPr>
        <w:t>Two-year-olds starting a setting for the first time</w:t>
      </w:r>
      <w:r>
        <w:rPr>
          <w:rFonts w:ascii="Arial" w:hAnsi="Arial" w:cs="Arial"/>
          <w:b/>
          <w:sz w:val="22"/>
          <w:szCs w:val="22"/>
        </w:rPr>
        <w:t>.</w:t>
      </w:r>
    </w:p>
    <w:p w14:paraId="55B49D58" w14:textId="77777777" w:rsidR="00A878B4" w:rsidRPr="00085A01" w:rsidRDefault="00A878B4" w:rsidP="00A878B4">
      <w:pPr>
        <w:numPr>
          <w:ilvl w:val="0"/>
          <w:numId w:val="4"/>
        </w:numPr>
        <w:spacing w:before="120" w:after="120" w:line="360" w:lineRule="auto"/>
        <w:ind w:left="357" w:hanging="357"/>
        <w:rPr>
          <w:rFonts w:ascii="Arial" w:hAnsi="Arial" w:cs="Arial"/>
          <w:sz w:val="22"/>
          <w:szCs w:val="22"/>
        </w:rPr>
      </w:pPr>
      <w:r w:rsidRPr="00085A01">
        <w:rPr>
          <w:rFonts w:ascii="Arial" w:hAnsi="Arial" w:cs="Arial"/>
          <w:sz w:val="22"/>
          <w:szCs w:val="22"/>
        </w:rPr>
        <w:t>A two-year-old may have little or no experience of group care. As part of gathering information from parents, it is important to find out about the child’s experience of non-parental care, for example grandparents, or childminder; this informs staff as to how a child may respond to a new situation.</w:t>
      </w:r>
    </w:p>
    <w:p w14:paraId="0B61A2BC" w14:textId="77777777" w:rsidR="00A878B4" w:rsidRPr="00375657" w:rsidRDefault="00A878B4" w:rsidP="00A878B4">
      <w:pPr>
        <w:numPr>
          <w:ilvl w:val="0"/>
          <w:numId w:val="4"/>
        </w:numPr>
        <w:spacing w:before="120" w:after="120" w:line="360" w:lineRule="auto"/>
        <w:ind w:left="357" w:hanging="357"/>
        <w:rPr>
          <w:rFonts w:ascii="Arial" w:hAnsi="Arial" w:cs="Arial"/>
          <w:i/>
          <w:sz w:val="22"/>
          <w:szCs w:val="22"/>
        </w:rPr>
      </w:pPr>
      <w:r w:rsidRPr="00085A01">
        <w:rPr>
          <w:rFonts w:ascii="Arial" w:hAnsi="Arial" w:cs="Arial"/>
          <w:sz w:val="22"/>
          <w:szCs w:val="22"/>
        </w:rPr>
        <w:t>Separation causes anxiety in two-year-olds, as they have no concept of where their parents have gone. Parents should always say goodbye and tell them when they will return. Patience with the process will ensure children are happy and eager to come to play and be cared for in the setting.</w:t>
      </w:r>
    </w:p>
    <w:p w14:paraId="2063A25F" w14:textId="31F06A4B" w:rsidR="00375657" w:rsidRPr="00375657" w:rsidRDefault="00375657" w:rsidP="00A878B4">
      <w:pPr>
        <w:numPr>
          <w:ilvl w:val="0"/>
          <w:numId w:val="4"/>
        </w:numPr>
        <w:spacing w:before="120" w:after="120" w:line="360" w:lineRule="auto"/>
        <w:ind w:left="357" w:hanging="357"/>
        <w:rPr>
          <w:rFonts w:ascii="Arial" w:hAnsi="Arial" w:cs="Arial"/>
          <w:i/>
          <w:sz w:val="22"/>
          <w:szCs w:val="22"/>
        </w:rPr>
      </w:pPr>
      <w:r>
        <w:rPr>
          <w:rFonts w:ascii="Arial" w:hAnsi="Arial" w:cs="Arial"/>
          <w:sz w:val="22"/>
          <w:szCs w:val="22"/>
        </w:rPr>
        <w:t>We generally start two-year-olds with two or three morning sessions and gradually increase the number of sessions. With experience, we have found that the children settle more comfortably into their new environment.</w:t>
      </w:r>
    </w:p>
    <w:p w14:paraId="4C434093" w14:textId="2040E97D" w:rsidR="00375657" w:rsidRPr="008F6EFA" w:rsidRDefault="00375657" w:rsidP="008F6EFA">
      <w:pPr>
        <w:numPr>
          <w:ilvl w:val="0"/>
          <w:numId w:val="4"/>
        </w:numPr>
        <w:spacing w:before="120" w:after="120" w:line="360" w:lineRule="auto"/>
        <w:ind w:left="357" w:hanging="357"/>
        <w:rPr>
          <w:rFonts w:ascii="Arial" w:hAnsi="Arial" w:cs="Arial"/>
          <w:i/>
          <w:sz w:val="22"/>
          <w:szCs w:val="22"/>
        </w:rPr>
      </w:pPr>
      <w:r>
        <w:rPr>
          <w:rFonts w:ascii="Arial" w:hAnsi="Arial" w:cs="Arial"/>
          <w:sz w:val="22"/>
          <w:szCs w:val="22"/>
        </w:rPr>
        <w:lastRenderedPageBreak/>
        <w:t xml:space="preserve">We recommend that parents take their young children to local toddler groups before attending pre-school as this helps young children to get used to being around other </w:t>
      </w:r>
      <w:r w:rsidRPr="008F6EFA">
        <w:rPr>
          <w:rFonts w:ascii="Arial" w:hAnsi="Arial" w:cs="Arial"/>
          <w:sz w:val="22"/>
          <w:szCs w:val="22"/>
        </w:rPr>
        <w:t>children.</w:t>
      </w:r>
    </w:p>
    <w:p w14:paraId="37E9661E" w14:textId="77777777" w:rsidR="008F6EFA" w:rsidRDefault="008F6EFA" w:rsidP="008F6EFA">
      <w:pPr>
        <w:spacing w:before="120" w:after="120" w:line="360" w:lineRule="auto"/>
        <w:rPr>
          <w:rFonts w:ascii="Arial" w:hAnsi="Arial" w:cs="Arial"/>
          <w:sz w:val="22"/>
          <w:szCs w:val="22"/>
        </w:rPr>
      </w:pPr>
    </w:p>
    <w:p w14:paraId="5351BB20" w14:textId="77777777" w:rsidR="008F6EFA" w:rsidRDefault="008F6EFA" w:rsidP="008F6EFA">
      <w:pPr>
        <w:spacing w:before="120" w:after="120" w:line="360" w:lineRule="auto"/>
        <w:rPr>
          <w:rFonts w:ascii="Arial" w:hAnsi="Arial" w:cs="Arial"/>
          <w:sz w:val="22"/>
          <w:szCs w:val="22"/>
        </w:rPr>
      </w:pPr>
    </w:p>
    <w:p w14:paraId="57EF9781" w14:textId="77777777" w:rsidR="008F6EFA" w:rsidRPr="008F6EFA" w:rsidRDefault="008F6EFA" w:rsidP="008F6EFA">
      <w:pPr>
        <w:spacing w:before="120" w:after="120" w:line="360" w:lineRule="auto"/>
        <w:rPr>
          <w:rFonts w:ascii="Arial" w:hAnsi="Arial" w:cs="Arial"/>
          <w:i/>
          <w:sz w:val="22"/>
          <w:szCs w:val="22"/>
        </w:rPr>
      </w:pPr>
    </w:p>
    <w:p w14:paraId="3BACC8D5" w14:textId="77777777" w:rsidR="00A878B4" w:rsidRPr="00085A01" w:rsidRDefault="00A878B4" w:rsidP="00A878B4">
      <w:pPr>
        <w:spacing w:before="120" w:after="120" w:line="360" w:lineRule="auto"/>
        <w:rPr>
          <w:rFonts w:ascii="Arial" w:hAnsi="Arial" w:cs="Arial"/>
          <w:b/>
          <w:i/>
          <w:sz w:val="22"/>
          <w:szCs w:val="22"/>
        </w:rPr>
      </w:pPr>
      <w:r w:rsidRPr="00085A01">
        <w:rPr>
          <w:rFonts w:ascii="Arial" w:hAnsi="Arial" w:cs="Arial"/>
          <w:b/>
          <w:sz w:val="22"/>
          <w:szCs w:val="22"/>
        </w:rPr>
        <w:t>Three- and four-year-olds</w:t>
      </w:r>
    </w:p>
    <w:p w14:paraId="6EA1789B" w14:textId="77777777" w:rsidR="00A878B4" w:rsidRPr="00085A01" w:rsidRDefault="00A878B4" w:rsidP="00A878B4">
      <w:pPr>
        <w:numPr>
          <w:ilvl w:val="0"/>
          <w:numId w:val="4"/>
        </w:numPr>
        <w:spacing w:before="120" w:after="120" w:line="360" w:lineRule="auto"/>
        <w:ind w:left="357" w:hanging="357"/>
        <w:rPr>
          <w:rFonts w:ascii="Arial" w:hAnsi="Arial" w:cs="Arial"/>
          <w:sz w:val="22"/>
          <w:szCs w:val="22"/>
        </w:rPr>
      </w:pPr>
      <w:r w:rsidRPr="00085A01">
        <w:rPr>
          <w:rFonts w:ascii="Arial" w:hAnsi="Arial" w:cs="Arial"/>
          <w:sz w:val="22"/>
          <w:szCs w:val="22"/>
        </w:rPr>
        <w:t>Most children of this age can move through the stages more quickly and confidently.</w:t>
      </w:r>
    </w:p>
    <w:p w14:paraId="439CBB5C" w14:textId="77777777" w:rsidR="00A878B4" w:rsidRPr="00085A01" w:rsidRDefault="00A878B4" w:rsidP="00A878B4">
      <w:pPr>
        <w:numPr>
          <w:ilvl w:val="0"/>
          <w:numId w:val="4"/>
        </w:numPr>
        <w:spacing w:before="120" w:after="120" w:line="360" w:lineRule="auto"/>
        <w:ind w:left="357" w:hanging="357"/>
        <w:rPr>
          <w:rFonts w:ascii="Arial" w:hAnsi="Arial" w:cs="Arial"/>
          <w:bCs/>
          <w:sz w:val="22"/>
          <w:szCs w:val="22"/>
        </w:rPr>
      </w:pPr>
      <w:r w:rsidRPr="00085A01">
        <w:rPr>
          <w:rFonts w:ascii="Arial" w:hAnsi="Arial" w:cs="Arial"/>
          <w:sz w:val="22"/>
          <w:szCs w:val="22"/>
        </w:rPr>
        <w:t xml:space="preserve">Some children take longer, and their needs for </w:t>
      </w:r>
      <w:r w:rsidRPr="00CA55E9">
        <w:rPr>
          <w:rFonts w:ascii="Arial" w:hAnsi="Arial" w:cs="Arial"/>
          <w:bCs/>
          <w:sz w:val="22"/>
          <w:szCs w:val="22"/>
        </w:rPr>
        <w:t xml:space="preserve">proximity </w:t>
      </w:r>
      <w:r w:rsidRPr="00085A01">
        <w:rPr>
          <w:rFonts w:ascii="Arial" w:hAnsi="Arial" w:cs="Arial"/>
          <w:bCs/>
          <w:sz w:val="22"/>
          <w:szCs w:val="22"/>
        </w:rPr>
        <w:t xml:space="preserve">and </w:t>
      </w:r>
      <w:r w:rsidRPr="00CA55E9">
        <w:rPr>
          <w:rFonts w:ascii="Arial" w:hAnsi="Arial" w:cs="Arial"/>
          <w:bCs/>
          <w:sz w:val="22"/>
          <w:szCs w:val="22"/>
        </w:rPr>
        <w:t>secure base</w:t>
      </w:r>
      <w:r w:rsidRPr="00085A01">
        <w:rPr>
          <w:rFonts w:ascii="Arial" w:hAnsi="Arial" w:cs="Arial"/>
          <w:bCs/>
          <w:sz w:val="22"/>
          <w:szCs w:val="22"/>
        </w:rPr>
        <w:t xml:space="preserve"> stages should be accommodated as much as possible.</w:t>
      </w:r>
    </w:p>
    <w:p w14:paraId="6ECC855F" w14:textId="77777777" w:rsidR="00A878B4" w:rsidRPr="00582F50" w:rsidRDefault="00A878B4" w:rsidP="00A878B4">
      <w:pPr>
        <w:numPr>
          <w:ilvl w:val="0"/>
          <w:numId w:val="4"/>
        </w:numPr>
        <w:spacing w:before="120" w:after="120" w:line="360" w:lineRule="auto"/>
        <w:ind w:left="357" w:hanging="357"/>
        <w:rPr>
          <w:rFonts w:ascii="Arial" w:hAnsi="Arial" w:cs="Arial"/>
          <w:b/>
          <w:sz w:val="22"/>
          <w:szCs w:val="22"/>
        </w:rPr>
      </w:pPr>
      <w:r w:rsidRPr="00085A01">
        <w:rPr>
          <w:rFonts w:ascii="Arial" w:hAnsi="Arial" w:cs="Arial"/>
          <w:bCs/>
          <w:sz w:val="22"/>
          <w:szCs w:val="22"/>
        </w:rPr>
        <w:t>Some children appear to leap to d</w:t>
      </w:r>
      <w:r w:rsidRPr="00CA55E9">
        <w:rPr>
          <w:rFonts w:ascii="Arial" w:hAnsi="Arial" w:cs="Arial"/>
          <w:bCs/>
          <w:sz w:val="22"/>
          <w:szCs w:val="22"/>
        </w:rPr>
        <w:t>ependency/</w:t>
      </w:r>
      <w:r w:rsidRPr="00085A01">
        <w:rPr>
          <w:rFonts w:ascii="Arial" w:hAnsi="Arial" w:cs="Arial"/>
          <w:bCs/>
          <w:sz w:val="22"/>
          <w:szCs w:val="22"/>
        </w:rPr>
        <w:t>i</w:t>
      </w:r>
      <w:r w:rsidRPr="00CA55E9">
        <w:rPr>
          <w:rFonts w:ascii="Arial" w:hAnsi="Arial" w:cs="Arial"/>
          <w:bCs/>
          <w:sz w:val="22"/>
          <w:szCs w:val="22"/>
        </w:rPr>
        <w:t xml:space="preserve">ndependence </w:t>
      </w:r>
      <w:r w:rsidRPr="00085A01">
        <w:rPr>
          <w:rFonts w:ascii="Arial" w:hAnsi="Arial" w:cs="Arial"/>
          <w:bCs/>
          <w:sz w:val="22"/>
          <w:szCs w:val="22"/>
        </w:rPr>
        <w:t>within a couple of days. In most cases, they will revert to the need for p</w:t>
      </w:r>
      <w:r w:rsidRPr="00CA55E9">
        <w:rPr>
          <w:rFonts w:ascii="Arial" w:hAnsi="Arial" w:cs="Arial"/>
          <w:bCs/>
          <w:sz w:val="22"/>
          <w:szCs w:val="22"/>
        </w:rPr>
        <w:t>roximity</w:t>
      </w:r>
      <w:r w:rsidRPr="00085A01">
        <w:rPr>
          <w:rFonts w:ascii="Arial" w:hAnsi="Arial" w:cs="Arial"/>
          <w:bCs/>
          <w:sz w:val="22"/>
          <w:szCs w:val="22"/>
        </w:rPr>
        <w:t xml:space="preserve"> and s</w:t>
      </w:r>
      <w:r w:rsidRPr="00CA55E9">
        <w:rPr>
          <w:rFonts w:ascii="Arial" w:hAnsi="Arial" w:cs="Arial"/>
          <w:bCs/>
          <w:sz w:val="22"/>
          <w:szCs w:val="22"/>
        </w:rPr>
        <w:t xml:space="preserve">ecure base. </w:t>
      </w:r>
      <w:r w:rsidRPr="00085A01">
        <w:rPr>
          <w:rFonts w:ascii="Arial" w:hAnsi="Arial" w:cs="Arial"/>
          <w:bCs/>
          <w:sz w:val="22"/>
          <w:szCs w:val="22"/>
        </w:rPr>
        <w:t>It can be difficult to progress to true d</w:t>
      </w:r>
      <w:r w:rsidRPr="00CA55E9">
        <w:rPr>
          <w:rFonts w:ascii="Arial" w:hAnsi="Arial" w:cs="Arial"/>
          <w:bCs/>
          <w:sz w:val="22"/>
          <w:szCs w:val="22"/>
        </w:rPr>
        <w:t>ependency/</w:t>
      </w:r>
      <w:proofErr w:type="gramStart"/>
      <w:r w:rsidRPr="00085A01">
        <w:rPr>
          <w:rFonts w:ascii="Arial" w:hAnsi="Arial" w:cs="Arial"/>
          <w:bCs/>
          <w:sz w:val="22"/>
          <w:szCs w:val="22"/>
        </w:rPr>
        <w:t>i</w:t>
      </w:r>
      <w:r w:rsidRPr="00CA55E9">
        <w:rPr>
          <w:rFonts w:ascii="Arial" w:hAnsi="Arial" w:cs="Arial"/>
          <w:bCs/>
          <w:sz w:val="22"/>
          <w:szCs w:val="22"/>
        </w:rPr>
        <w:t>ndependence</w:t>
      </w:r>
      <w:proofErr w:type="gramEnd"/>
      <w:r w:rsidRPr="00085A01">
        <w:rPr>
          <w:rFonts w:ascii="Arial" w:hAnsi="Arial" w:cs="Arial"/>
          <w:b/>
          <w:sz w:val="22"/>
          <w:szCs w:val="22"/>
        </w:rPr>
        <w:t xml:space="preserve"> </w:t>
      </w:r>
      <w:r w:rsidRPr="00085A01">
        <w:rPr>
          <w:rFonts w:ascii="Arial" w:hAnsi="Arial" w:cs="Arial"/>
          <w:sz w:val="22"/>
          <w:szCs w:val="22"/>
        </w:rPr>
        <w:t>and this can be frustrating.</w:t>
      </w:r>
    </w:p>
    <w:p w14:paraId="0F8E4A0A" w14:textId="519C2DA0" w:rsidR="00375657" w:rsidRPr="008F6EFA" w:rsidRDefault="00A878B4" w:rsidP="00375657">
      <w:pPr>
        <w:numPr>
          <w:ilvl w:val="0"/>
          <w:numId w:val="4"/>
        </w:numPr>
        <w:spacing w:before="120" w:after="120" w:line="360" w:lineRule="auto"/>
        <w:ind w:left="357" w:hanging="357"/>
        <w:rPr>
          <w:rFonts w:ascii="Arial" w:hAnsi="Arial" w:cs="Arial"/>
          <w:b/>
          <w:sz w:val="22"/>
          <w:szCs w:val="22"/>
        </w:rPr>
      </w:pPr>
      <w:r w:rsidRPr="00582F50">
        <w:rPr>
          <w:rFonts w:cs="Arial"/>
          <w:szCs w:val="22"/>
        </w:rPr>
        <w:t>Parents are encouraged to explain to their child where they are going, and that they will return.</w:t>
      </w:r>
    </w:p>
    <w:p w14:paraId="341CB570" w14:textId="77777777" w:rsidR="00A878B4" w:rsidRPr="00085A01" w:rsidRDefault="00A878B4" w:rsidP="00A878B4">
      <w:pPr>
        <w:spacing w:before="120" w:after="120" w:line="360" w:lineRule="auto"/>
        <w:rPr>
          <w:rFonts w:ascii="Arial" w:hAnsi="Arial" w:cs="Arial"/>
          <w:b/>
          <w:sz w:val="22"/>
          <w:szCs w:val="22"/>
        </w:rPr>
      </w:pPr>
      <w:r w:rsidRPr="00085A01">
        <w:rPr>
          <w:rFonts w:ascii="Arial" w:hAnsi="Arial" w:cs="Arial"/>
          <w:b/>
          <w:sz w:val="22"/>
          <w:szCs w:val="22"/>
        </w:rPr>
        <w:t>For children whose first language is not English</w:t>
      </w:r>
    </w:p>
    <w:p w14:paraId="4C694BC6" w14:textId="77777777" w:rsidR="00A878B4" w:rsidRPr="00085A01" w:rsidRDefault="00A878B4" w:rsidP="00A878B4">
      <w:pPr>
        <w:numPr>
          <w:ilvl w:val="0"/>
          <w:numId w:val="5"/>
        </w:numPr>
        <w:spacing w:before="120" w:after="120" w:line="360" w:lineRule="auto"/>
        <w:rPr>
          <w:rFonts w:ascii="Arial" w:hAnsi="Arial" w:cs="Arial"/>
          <w:b/>
          <w:sz w:val="22"/>
          <w:szCs w:val="22"/>
        </w:rPr>
      </w:pPr>
      <w:r w:rsidRPr="00085A01">
        <w:rPr>
          <w:rFonts w:ascii="Arial" w:hAnsi="Arial" w:cs="Arial"/>
          <w:sz w:val="22"/>
          <w:szCs w:val="22"/>
        </w:rPr>
        <w:t xml:space="preserve">For many children learning English as an additional language, the stage of </w:t>
      </w:r>
      <w:r w:rsidRPr="00B823C0">
        <w:rPr>
          <w:rFonts w:ascii="Arial" w:hAnsi="Arial" w:cs="Arial"/>
          <w:bCs/>
          <w:sz w:val="22"/>
          <w:szCs w:val="22"/>
        </w:rPr>
        <w:t>proximity</w:t>
      </w:r>
      <w:r w:rsidRPr="00085A01">
        <w:rPr>
          <w:rFonts w:ascii="Arial" w:hAnsi="Arial" w:cs="Arial"/>
          <w:sz w:val="22"/>
          <w:szCs w:val="22"/>
        </w:rPr>
        <w:t xml:space="preserve"> takes longer as the child is dependent upon the parents’ input to make sense of what is going on.</w:t>
      </w:r>
    </w:p>
    <w:p w14:paraId="7E8CCCB5" w14:textId="77777777" w:rsidR="00A878B4" w:rsidRPr="00085A01" w:rsidRDefault="00A878B4" w:rsidP="00A878B4">
      <w:pPr>
        <w:numPr>
          <w:ilvl w:val="0"/>
          <w:numId w:val="5"/>
        </w:numPr>
        <w:spacing w:before="120" w:after="120" w:line="360" w:lineRule="auto"/>
        <w:rPr>
          <w:rFonts w:ascii="Arial" w:hAnsi="Arial" w:cs="Arial"/>
          <w:sz w:val="22"/>
          <w:szCs w:val="22"/>
        </w:rPr>
      </w:pPr>
      <w:r w:rsidRPr="00085A01">
        <w:rPr>
          <w:rFonts w:ascii="Arial" w:hAnsi="Arial" w:cs="Arial"/>
          <w:sz w:val="22"/>
          <w:szCs w:val="22"/>
        </w:rPr>
        <w:t xml:space="preserve">If the parent does not speak English, efforts are made to </w:t>
      </w:r>
      <w:r>
        <w:rPr>
          <w:rFonts w:ascii="Arial" w:hAnsi="Arial" w:cs="Arial"/>
          <w:sz w:val="22"/>
          <w:szCs w:val="22"/>
        </w:rPr>
        <w:t>interpret.</w:t>
      </w:r>
      <w:r w:rsidRPr="00085A01">
        <w:rPr>
          <w:rFonts w:ascii="Arial" w:hAnsi="Arial" w:cs="Arial"/>
          <w:sz w:val="22"/>
          <w:szCs w:val="22"/>
        </w:rPr>
        <w:t xml:space="preserve"> </w:t>
      </w:r>
      <w:r>
        <w:rPr>
          <w:rFonts w:ascii="Arial" w:hAnsi="Arial" w:cs="Arial"/>
          <w:sz w:val="22"/>
          <w:szCs w:val="22"/>
        </w:rPr>
        <w:t>I</w:t>
      </w:r>
      <w:r w:rsidRPr="00085A01">
        <w:rPr>
          <w:rFonts w:ascii="Arial" w:hAnsi="Arial" w:cs="Arial"/>
          <w:sz w:val="22"/>
          <w:szCs w:val="22"/>
        </w:rPr>
        <w:t xml:space="preserve">t will be helpful for </w:t>
      </w:r>
      <w:r>
        <w:rPr>
          <w:rFonts w:ascii="Arial" w:hAnsi="Arial" w:cs="Arial"/>
          <w:sz w:val="22"/>
          <w:szCs w:val="22"/>
        </w:rPr>
        <w:t>parents</w:t>
      </w:r>
      <w:r w:rsidRPr="00085A01">
        <w:rPr>
          <w:rFonts w:ascii="Arial" w:hAnsi="Arial" w:cs="Arial"/>
          <w:sz w:val="22"/>
          <w:szCs w:val="22"/>
        </w:rPr>
        <w:t xml:space="preserve"> to see around the setting.</w:t>
      </w:r>
    </w:p>
    <w:p w14:paraId="7A963D87" w14:textId="77777777" w:rsidR="00A878B4" w:rsidRPr="00085A01" w:rsidRDefault="00A878B4" w:rsidP="00A878B4">
      <w:pPr>
        <w:numPr>
          <w:ilvl w:val="0"/>
          <w:numId w:val="5"/>
        </w:numPr>
        <w:spacing w:before="120" w:after="120" w:line="360" w:lineRule="auto"/>
        <w:rPr>
          <w:rFonts w:ascii="Arial" w:hAnsi="Arial" w:cs="Arial"/>
          <w:sz w:val="22"/>
          <w:szCs w:val="22"/>
        </w:rPr>
      </w:pPr>
      <w:r w:rsidRPr="00085A01">
        <w:rPr>
          <w:rFonts w:ascii="Arial" w:hAnsi="Arial" w:cs="Arial"/>
          <w:sz w:val="22"/>
          <w:szCs w:val="22"/>
        </w:rPr>
        <w:t xml:space="preserve">The settling-in is explained to the parent, and it is emphasised how important it is that they talk to </w:t>
      </w:r>
      <w:r>
        <w:rPr>
          <w:rFonts w:ascii="Arial" w:hAnsi="Arial" w:cs="Arial"/>
          <w:sz w:val="22"/>
          <w:szCs w:val="22"/>
        </w:rPr>
        <w:t>their child</w:t>
      </w:r>
      <w:r w:rsidRPr="00085A01">
        <w:rPr>
          <w:rFonts w:ascii="Arial" w:hAnsi="Arial" w:cs="Arial"/>
          <w:sz w:val="22"/>
          <w:szCs w:val="22"/>
        </w:rPr>
        <w:t xml:space="preserve"> in the</w:t>
      </w:r>
      <w:r>
        <w:rPr>
          <w:rFonts w:ascii="Arial" w:hAnsi="Arial" w:cs="Arial"/>
          <w:sz w:val="22"/>
          <w:szCs w:val="22"/>
        </w:rPr>
        <w:t>ir</w:t>
      </w:r>
      <w:r w:rsidRPr="00085A01">
        <w:rPr>
          <w:rFonts w:ascii="Arial" w:hAnsi="Arial" w:cs="Arial"/>
          <w:sz w:val="22"/>
          <w:szCs w:val="22"/>
        </w:rPr>
        <w:t xml:space="preserve"> home language to be able to explain things. </w:t>
      </w:r>
    </w:p>
    <w:p w14:paraId="70C354F5" w14:textId="77777777" w:rsidR="00A878B4" w:rsidRPr="00085A01" w:rsidRDefault="00A878B4" w:rsidP="00A878B4">
      <w:pPr>
        <w:numPr>
          <w:ilvl w:val="0"/>
          <w:numId w:val="5"/>
        </w:numPr>
        <w:spacing w:before="120" w:after="120" w:line="360" w:lineRule="auto"/>
        <w:rPr>
          <w:rFonts w:ascii="Arial" w:hAnsi="Arial" w:cs="Arial"/>
          <w:sz w:val="22"/>
          <w:szCs w:val="22"/>
        </w:rPr>
      </w:pPr>
      <w:r>
        <w:rPr>
          <w:rFonts w:ascii="Arial" w:hAnsi="Arial" w:cs="Arial"/>
          <w:sz w:val="22"/>
          <w:szCs w:val="22"/>
        </w:rPr>
        <w:t>T</w:t>
      </w:r>
      <w:r w:rsidRPr="00085A01">
        <w:rPr>
          <w:rFonts w:ascii="Arial" w:hAnsi="Arial" w:cs="Arial"/>
          <w:sz w:val="22"/>
          <w:szCs w:val="22"/>
        </w:rPr>
        <w:t xml:space="preserve">he key person will try to gauge the child’s level of skills in their home language; this will give the key person an idea of the child’s interests and levels of understanding. </w:t>
      </w:r>
    </w:p>
    <w:p w14:paraId="109F3105" w14:textId="77777777" w:rsidR="00A878B4" w:rsidRPr="00085A01" w:rsidRDefault="00A878B4" w:rsidP="00A878B4">
      <w:pPr>
        <w:numPr>
          <w:ilvl w:val="0"/>
          <w:numId w:val="5"/>
        </w:numPr>
        <w:spacing w:before="120" w:after="120" w:line="360" w:lineRule="auto"/>
        <w:rPr>
          <w:rFonts w:ascii="Arial" w:hAnsi="Arial" w:cs="Arial"/>
          <w:sz w:val="22"/>
          <w:szCs w:val="22"/>
        </w:rPr>
      </w:pPr>
      <w:r w:rsidRPr="00085A01">
        <w:rPr>
          <w:rFonts w:ascii="Arial" w:hAnsi="Arial" w:cs="Arial"/>
          <w:sz w:val="22"/>
          <w:szCs w:val="22"/>
        </w:rPr>
        <w:t>The need for the parent to converse in the child’s home language is important.</w:t>
      </w:r>
    </w:p>
    <w:p w14:paraId="46284397" w14:textId="77777777" w:rsidR="00A878B4" w:rsidRPr="00085A01" w:rsidRDefault="00A878B4" w:rsidP="00A878B4">
      <w:pPr>
        <w:numPr>
          <w:ilvl w:val="0"/>
          <w:numId w:val="5"/>
        </w:numPr>
        <w:spacing w:before="120" w:after="120" w:line="360" w:lineRule="auto"/>
        <w:rPr>
          <w:rFonts w:ascii="Arial" w:hAnsi="Arial" w:cs="Arial"/>
          <w:sz w:val="22"/>
          <w:szCs w:val="22"/>
        </w:rPr>
      </w:pPr>
      <w:r w:rsidRPr="00085A01">
        <w:rPr>
          <w:rFonts w:ascii="Arial" w:hAnsi="Arial" w:cs="Arial"/>
          <w:sz w:val="22"/>
          <w:szCs w:val="22"/>
        </w:rPr>
        <w:t>The key person makes the parent feel welcome using smiles and gestures.</w:t>
      </w:r>
    </w:p>
    <w:p w14:paraId="11B5C93B" w14:textId="77777777" w:rsidR="00A878B4" w:rsidRPr="00085A01" w:rsidRDefault="00A878B4" w:rsidP="00A878B4">
      <w:pPr>
        <w:numPr>
          <w:ilvl w:val="0"/>
          <w:numId w:val="5"/>
        </w:numPr>
        <w:spacing w:before="120" w:after="120" w:line="360" w:lineRule="auto"/>
        <w:rPr>
          <w:rFonts w:ascii="Arial" w:hAnsi="Arial" w:cs="Arial"/>
          <w:sz w:val="22"/>
          <w:szCs w:val="22"/>
        </w:rPr>
      </w:pPr>
      <w:r w:rsidRPr="00085A01">
        <w:rPr>
          <w:rFonts w:ascii="Arial" w:hAnsi="Arial" w:cs="Arial"/>
          <w:sz w:val="22"/>
          <w:szCs w:val="22"/>
        </w:rPr>
        <w:t>With the parent, make a list of key words in the child’s home language; sometimes it is useful to write the word as you would pronounce it. These words will be used with the child</w:t>
      </w:r>
      <w:r>
        <w:rPr>
          <w:rFonts w:ascii="Arial" w:hAnsi="Arial" w:cs="Arial"/>
          <w:sz w:val="22"/>
          <w:szCs w:val="22"/>
        </w:rPr>
        <w:t>.</w:t>
      </w:r>
      <w:r w:rsidRPr="00085A01">
        <w:rPr>
          <w:rFonts w:ascii="Arial" w:hAnsi="Arial" w:cs="Arial"/>
          <w:sz w:val="22"/>
          <w:szCs w:val="22"/>
        </w:rPr>
        <w:t xml:space="preserve"> </w:t>
      </w:r>
    </w:p>
    <w:p w14:paraId="05F599F4" w14:textId="77777777" w:rsidR="00A878B4" w:rsidRPr="00085A01" w:rsidRDefault="00A878B4" w:rsidP="00A878B4">
      <w:pPr>
        <w:numPr>
          <w:ilvl w:val="0"/>
          <w:numId w:val="5"/>
        </w:numPr>
        <w:spacing w:before="120" w:after="120" w:line="360" w:lineRule="auto"/>
        <w:rPr>
          <w:rFonts w:ascii="Arial" w:hAnsi="Arial" w:cs="Arial"/>
          <w:sz w:val="22"/>
          <w:szCs w:val="22"/>
        </w:rPr>
      </w:pPr>
      <w:r w:rsidRPr="00085A01">
        <w:rPr>
          <w:rFonts w:ascii="Arial" w:hAnsi="Arial" w:cs="Arial"/>
          <w:sz w:val="22"/>
          <w:szCs w:val="22"/>
        </w:rPr>
        <w:lastRenderedPageBreak/>
        <w:t xml:space="preserve">The key person prepares for the child’s visit by having a favourite toy or activity ready for the child to provide a means to interact with the child. </w:t>
      </w:r>
    </w:p>
    <w:p w14:paraId="3A1FDDFD" w14:textId="77777777" w:rsidR="00A878B4" w:rsidRDefault="00A878B4" w:rsidP="00A878B4">
      <w:pPr>
        <w:numPr>
          <w:ilvl w:val="0"/>
          <w:numId w:val="5"/>
        </w:numPr>
        <w:spacing w:before="120" w:after="120" w:line="360" w:lineRule="auto"/>
        <w:rPr>
          <w:rFonts w:ascii="Arial" w:hAnsi="Arial" w:cs="Arial"/>
          <w:sz w:val="22"/>
          <w:szCs w:val="22"/>
        </w:rPr>
      </w:pPr>
      <w:r w:rsidRPr="00085A01">
        <w:rPr>
          <w:rFonts w:ascii="Arial" w:hAnsi="Arial" w:cs="Arial"/>
          <w:sz w:val="22"/>
          <w:szCs w:val="22"/>
        </w:rPr>
        <w:t>Children will be spoken to as per any other child, using gestures and facial expressions to help.</w:t>
      </w:r>
    </w:p>
    <w:p w14:paraId="7393FD29" w14:textId="77777777" w:rsidR="00A878B4" w:rsidRPr="00610D15" w:rsidRDefault="00A878B4" w:rsidP="00A878B4">
      <w:pPr>
        <w:numPr>
          <w:ilvl w:val="0"/>
          <w:numId w:val="5"/>
        </w:numPr>
        <w:spacing w:before="120" w:after="120" w:line="360" w:lineRule="auto"/>
        <w:rPr>
          <w:rFonts w:ascii="Arial" w:hAnsi="Arial" w:cs="Arial"/>
          <w:sz w:val="22"/>
          <w:szCs w:val="22"/>
        </w:rPr>
      </w:pPr>
      <w:r w:rsidRPr="00582F50">
        <w:rPr>
          <w:rFonts w:ascii="Arial" w:hAnsi="Arial" w:cs="Arial"/>
          <w:bCs/>
          <w:sz w:val="22"/>
          <w:szCs w:val="22"/>
        </w:rPr>
        <w:t>Progress with settling in will be done as with any other child; it just takes a little longer to reach dependency/independence.</w:t>
      </w:r>
    </w:p>
    <w:p w14:paraId="4BC489F4" w14:textId="77777777" w:rsidR="00610D15" w:rsidRDefault="00610D15" w:rsidP="00610D15">
      <w:pPr>
        <w:spacing w:before="120" w:after="120" w:line="360" w:lineRule="auto"/>
        <w:rPr>
          <w:rFonts w:ascii="Arial" w:hAnsi="Arial" w:cs="Arial"/>
          <w:bCs/>
          <w:sz w:val="22"/>
          <w:szCs w:val="22"/>
        </w:rPr>
      </w:pPr>
    </w:p>
    <w:p w14:paraId="1E1860CF" w14:textId="77777777" w:rsidR="00610D15" w:rsidRDefault="00610D15" w:rsidP="00610D15">
      <w:pPr>
        <w:spacing w:before="120" w:after="120" w:line="360" w:lineRule="auto"/>
        <w:rPr>
          <w:rFonts w:ascii="Arial" w:hAnsi="Arial" w:cs="Arial"/>
          <w:bCs/>
          <w:sz w:val="22"/>
          <w:szCs w:val="22"/>
        </w:rPr>
      </w:pPr>
    </w:p>
    <w:p w14:paraId="3847ABEA" w14:textId="77777777" w:rsidR="00610D15" w:rsidRDefault="00610D15" w:rsidP="00610D15">
      <w:pPr>
        <w:spacing w:before="120" w:after="120" w:line="360" w:lineRule="auto"/>
        <w:rPr>
          <w:rFonts w:ascii="Arial" w:hAnsi="Arial" w:cs="Arial"/>
          <w:bCs/>
          <w:sz w:val="22"/>
          <w:szCs w:val="22"/>
        </w:rPr>
      </w:pPr>
    </w:p>
    <w:p w14:paraId="47DE0F9B" w14:textId="77777777" w:rsidR="00610D15" w:rsidRPr="00953E55" w:rsidRDefault="00610D15" w:rsidP="00610D15">
      <w:pPr>
        <w:spacing w:before="120" w:after="120" w:line="360" w:lineRule="auto"/>
        <w:rPr>
          <w:rFonts w:ascii="Arial" w:hAnsi="Arial" w:cs="Arial"/>
          <w:sz w:val="22"/>
          <w:szCs w:val="22"/>
        </w:rPr>
      </w:pPr>
    </w:p>
    <w:sectPr w:rsidR="00610D15" w:rsidRPr="00953E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A47EF"/>
    <w:multiLevelType w:val="hybridMultilevel"/>
    <w:tmpl w:val="9C6A2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5D4E4B"/>
    <w:multiLevelType w:val="hybridMultilevel"/>
    <w:tmpl w:val="E4064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012150394">
    <w:abstractNumId w:val="4"/>
  </w:num>
  <w:num w:numId="2" w16cid:durableId="1034229915">
    <w:abstractNumId w:val="0"/>
  </w:num>
  <w:num w:numId="3" w16cid:durableId="168645728">
    <w:abstractNumId w:val="1"/>
  </w:num>
  <w:num w:numId="4" w16cid:durableId="1877813781">
    <w:abstractNumId w:val="3"/>
  </w:num>
  <w:num w:numId="5" w16cid:durableId="6992110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ED6"/>
    <w:rsid w:val="000948A9"/>
    <w:rsid w:val="00246D39"/>
    <w:rsid w:val="002C7ADE"/>
    <w:rsid w:val="0035362B"/>
    <w:rsid w:val="00375657"/>
    <w:rsid w:val="00404F0F"/>
    <w:rsid w:val="0047500E"/>
    <w:rsid w:val="004A5653"/>
    <w:rsid w:val="004C072A"/>
    <w:rsid w:val="004D775A"/>
    <w:rsid w:val="00564FD0"/>
    <w:rsid w:val="00610D15"/>
    <w:rsid w:val="00665DD2"/>
    <w:rsid w:val="00794F6A"/>
    <w:rsid w:val="008F6EFA"/>
    <w:rsid w:val="009115B1"/>
    <w:rsid w:val="00A75A97"/>
    <w:rsid w:val="00A878B4"/>
    <w:rsid w:val="00BD20B0"/>
    <w:rsid w:val="00CB1ED6"/>
    <w:rsid w:val="00D01BCA"/>
    <w:rsid w:val="00E05F19"/>
    <w:rsid w:val="00FF15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3BE93"/>
  <w15:chartTrackingRefBased/>
  <w15:docId w15:val="{73E3A520-DDB6-44AB-9AD1-B1F8E4DD0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ED6"/>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CB1E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1E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1E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1E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1E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1ED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1ED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1ED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1ED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E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1E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1E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1E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1E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1E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1E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1E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1ED6"/>
    <w:rPr>
      <w:rFonts w:eastAsiaTheme="majorEastAsia" w:cstheme="majorBidi"/>
      <w:color w:val="272727" w:themeColor="text1" w:themeTint="D8"/>
    </w:rPr>
  </w:style>
  <w:style w:type="paragraph" w:styleId="Title">
    <w:name w:val="Title"/>
    <w:basedOn w:val="Normal"/>
    <w:next w:val="Normal"/>
    <w:link w:val="TitleChar"/>
    <w:uiPriority w:val="10"/>
    <w:qFormat/>
    <w:rsid w:val="00CB1E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1E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1E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1E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1ED6"/>
    <w:pPr>
      <w:spacing w:before="160"/>
      <w:jc w:val="center"/>
    </w:pPr>
    <w:rPr>
      <w:i/>
      <w:iCs/>
      <w:color w:val="404040" w:themeColor="text1" w:themeTint="BF"/>
    </w:rPr>
  </w:style>
  <w:style w:type="character" w:customStyle="1" w:styleId="QuoteChar">
    <w:name w:val="Quote Char"/>
    <w:basedOn w:val="DefaultParagraphFont"/>
    <w:link w:val="Quote"/>
    <w:uiPriority w:val="29"/>
    <w:rsid w:val="00CB1ED6"/>
    <w:rPr>
      <w:i/>
      <w:iCs/>
      <w:color w:val="404040" w:themeColor="text1" w:themeTint="BF"/>
    </w:rPr>
  </w:style>
  <w:style w:type="paragraph" w:styleId="ListParagraph">
    <w:name w:val="List Paragraph"/>
    <w:basedOn w:val="Normal"/>
    <w:uiPriority w:val="34"/>
    <w:qFormat/>
    <w:rsid w:val="00CB1ED6"/>
    <w:pPr>
      <w:ind w:left="720"/>
      <w:contextualSpacing/>
    </w:pPr>
  </w:style>
  <w:style w:type="character" w:styleId="IntenseEmphasis">
    <w:name w:val="Intense Emphasis"/>
    <w:basedOn w:val="DefaultParagraphFont"/>
    <w:uiPriority w:val="21"/>
    <w:qFormat/>
    <w:rsid w:val="00CB1ED6"/>
    <w:rPr>
      <w:i/>
      <w:iCs/>
      <w:color w:val="0F4761" w:themeColor="accent1" w:themeShade="BF"/>
    </w:rPr>
  </w:style>
  <w:style w:type="paragraph" w:styleId="IntenseQuote">
    <w:name w:val="Intense Quote"/>
    <w:basedOn w:val="Normal"/>
    <w:next w:val="Normal"/>
    <w:link w:val="IntenseQuoteChar"/>
    <w:uiPriority w:val="30"/>
    <w:qFormat/>
    <w:rsid w:val="00CB1E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1ED6"/>
    <w:rPr>
      <w:i/>
      <w:iCs/>
      <w:color w:val="0F4761" w:themeColor="accent1" w:themeShade="BF"/>
    </w:rPr>
  </w:style>
  <w:style w:type="character" w:styleId="IntenseReference">
    <w:name w:val="Intense Reference"/>
    <w:basedOn w:val="DefaultParagraphFont"/>
    <w:uiPriority w:val="32"/>
    <w:qFormat/>
    <w:rsid w:val="00CB1E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1222</Words>
  <Characters>6970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2025-04-28T07:08:00Z</cp:lastPrinted>
  <dcterms:created xsi:type="dcterms:W3CDTF">2026-10-21T16:43:00Z</dcterms:created>
  <dcterms:modified xsi:type="dcterms:W3CDTF">2026-10-21T16:43:00Z</dcterms:modified>
</cp:coreProperties>
</file>