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A57E1" w14:textId="47110333" w:rsidR="00CB5023" w:rsidRPr="00CB5023" w:rsidRDefault="00CB5023" w:rsidP="00CB5023">
      <w:pPr>
        <w:jc w:val="center"/>
        <w:rPr>
          <w:b/>
          <w:bCs/>
          <w:u w:val="single"/>
        </w:rPr>
      </w:pPr>
      <w:r w:rsidRPr="00CB5023">
        <w:rPr>
          <w:b/>
          <w:bCs/>
          <w:sz w:val="26"/>
          <w:szCs w:val="26"/>
          <w:u w:val="single"/>
        </w:rPr>
        <w:t>Safeguarding Awareness for Committee Members: Understanding Signs and Indicators of Abuse and Neglect</w:t>
      </w:r>
    </w:p>
    <w:p w14:paraId="122A1B46" w14:textId="77777777" w:rsidR="00FD3A69" w:rsidRDefault="00FD3A69" w:rsidP="00CB5023"/>
    <w:p w14:paraId="56823ECD" w14:textId="33EFD0CD" w:rsidR="00CB5023" w:rsidRDefault="00CB5023" w:rsidP="00CB5023">
      <w:r>
        <w:t>Welcome to Your Role in Safeguarding.</w:t>
      </w:r>
    </w:p>
    <w:p w14:paraId="130F23D2" w14:textId="428DF357" w:rsidR="00FD3A69" w:rsidRPr="00F1611B" w:rsidRDefault="000B1E32" w:rsidP="00CB5023">
      <w:r>
        <w:t>Safeguarding is everyone’s responsibility, but as</w:t>
      </w:r>
      <w:r w:rsidR="00CB5023">
        <w:t xml:space="preserve"> a committee member of Frimley Green Pre-School, you play a vital role in creating a safe environment for children.</w:t>
      </w:r>
      <w:r w:rsidR="00D6495C">
        <w:t xml:space="preserve"> </w:t>
      </w:r>
      <w:r w:rsidR="00CB5023">
        <w:t>This provides essential information to help you recognise and respond to signs of abuse and neglect, ensuring that children receive the protection they need.</w:t>
      </w:r>
    </w:p>
    <w:p w14:paraId="16291E75" w14:textId="1AAA51C1" w:rsidR="00CB5023" w:rsidRPr="001C52AD" w:rsidRDefault="00CB5023" w:rsidP="00CB5023">
      <w:pPr>
        <w:rPr>
          <w:b/>
          <w:bCs/>
          <w:u w:val="single"/>
        </w:rPr>
      </w:pPr>
      <w:r w:rsidRPr="001C52AD">
        <w:rPr>
          <w:b/>
          <w:bCs/>
          <w:u w:val="single"/>
        </w:rPr>
        <w:t>Understanding Abuse and Neglect</w:t>
      </w:r>
    </w:p>
    <w:p w14:paraId="6E4256C2" w14:textId="782FA6A1" w:rsidR="00CB5023" w:rsidRDefault="00802042" w:rsidP="00CB5023">
      <w:r>
        <w:t>There are four main types</w:t>
      </w:r>
      <w:r w:rsidR="00CB5023">
        <w:t xml:space="preserve"> of </w:t>
      </w:r>
      <w:r>
        <w:t>abuse</w:t>
      </w:r>
      <w:r w:rsidR="00CB5023">
        <w:t>:</w:t>
      </w:r>
    </w:p>
    <w:p w14:paraId="02073496" w14:textId="7C0CDE9A" w:rsidR="00CB5023" w:rsidRDefault="00CB5023" w:rsidP="00CB5023">
      <w:r>
        <w:t>1.</w:t>
      </w:r>
      <w:r>
        <w:tab/>
      </w:r>
      <w:r w:rsidRPr="00CB5023">
        <w:rPr>
          <w:b/>
          <w:bCs/>
        </w:rPr>
        <w:t>Physical Abuse</w:t>
      </w:r>
      <w:r>
        <w:t>: Inflicting physical harm or injury to a child.</w:t>
      </w:r>
    </w:p>
    <w:p w14:paraId="69790561" w14:textId="7C8120EA" w:rsidR="00CB5023" w:rsidRDefault="00CB5023" w:rsidP="00CB5023">
      <w:pPr>
        <w:pStyle w:val="ListParagraph"/>
        <w:numPr>
          <w:ilvl w:val="0"/>
          <w:numId w:val="2"/>
        </w:numPr>
      </w:pPr>
      <w:r w:rsidRPr="00CB5023">
        <w:rPr>
          <w:b/>
          <w:bCs/>
          <w:color w:val="FF0000"/>
        </w:rPr>
        <w:t>Signs to look for</w:t>
      </w:r>
      <w:r>
        <w:t>: Unexplained bruises, burns, or injuries; flinching when approached.</w:t>
      </w:r>
    </w:p>
    <w:p w14:paraId="62D03E7E" w14:textId="47CB90C2" w:rsidR="00CB5023" w:rsidRDefault="00CB5023" w:rsidP="00CB5023">
      <w:pPr>
        <w:ind w:left="720" w:hanging="720"/>
      </w:pPr>
      <w:r>
        <w:t>2.</w:t>
      </w:r>
      <w:r>
        <w:tab/>
      </w:r>
      <w:r w:rsidRPr="00CB5023">
        <w:rPr>
          <w:b/>
          <w:bCs/>
        </w:rPr>
        <w:t>Emotional Abuse</w:t>
      </w:r>
      <w:r>
        <w:t>: Persistent emotional maltreatment affecting a child’s sense of worth and well-being.</w:t>
      </w:r>
    </w:p>
    <w:p w14:paraId="69FA59F6" w14:textId="23A47594" w:rsidR="00CB5023" w:rsidRDefault="00CB5023" w:rsidP="00CB5023">
      <w:pPr>
        <w:pStyle w:val="ListParagraph"/>
        <w:numPr>
          <w:ilvl w:val="0"/>
          <w:numId w:val="2"/>
        </w:numPr>
      </w:pPr>
      <w:r w:rsidRPr="00CB5023">
        <w:rPr>
          <w:b/>
          <w:bCs/>
          <w:color w:val="FF0000"/>
        </w:rPr>
        <w:t>Signs to look for</w:t>
      </w:r>
      <w:r>
        <w:t>: Anxiety, low self-esteem, withdrawal, or severe mood swings.</w:t>
      </w:r>
    </w:p>
    <w:p w14:paraId="445A2BAD" w14:textId="677D33FF" w:rsidR="00CB5023" w:rsidRDefault="00CB5023" w:rsidP="00CB5023">
      <w:pPr>
        <w:ind w:left="720" w:hanging="720"/>
      </w:pPr>
      <w:r>
        <w:t>3.</w:t>
      </w:r>
      <w:r>
        <w:tab/>
      </w:r>
      <w:r w:rsidRPr="00CB5023">
        <w:rPr>
          <w:b/>
          <w:bCs/>
        </w:rPr>
        <w:t>Sexual Abuse</w:t>
      </w:r>
      <w:r>
        <w:t>: Involvement of a child in sexual activity that they do not fully comprehend or consent to.</w:t>
      </w:r>
    </w:p>
    <w:p w14:paraId="524A689C" w14:textId="06195443" w:rsidR="00CB5023" w:rsidRDefault="00CB5023" w:rsidP="00CB5023">
      <w:pPr>
        <w:pStyle w:val="ListParagraph"/>
        <w:numPr>
          <w:ilvl w:val="0"/>
          <w:numId w:val="2"/>
        </w:numPr>
      </w:pPr>
      <w:r w:rsidRPr="00CB5023">
        <w:rPr>
          <w:b/>
          <w:bCs/>
          <w:color w:val="FF0000"/>
        </w:rPr>
        <w:t>Signs to look for</w:t>
      </w:r>
      <w:r>
        <w:t>: Inappropriate sexual behaviour or knowledge for their age, unexplained injuries in genital areas.</w:t>
      </w:r>
    </w:p>
    <w:p w14:paraId="0B9BFD92" w14:textId="5197CB9B" w:rsidR="00CB5023" w:rsidRDefault="00CB5023" w:rsidP="00CB5023">
      <w:pPr>
        <w:ind w:left="720" w:hanging="720"/>
      </w:pPr>
      <w:r>
        <w:t>4.</w:t>
      </w:r>
      <w:r>
        <w:tab/>
      </w:r>
      <w:r w:rsidRPr="00CB5023">
        <w:rPr>
          <w:b/>
          <w:bCs/>
        </w:rPr>
        <w:t>Neglect</w:t>
      </w:r>
      <w:r>
        <w:t>: Failure to provide for a child’s basic physical, emotional, or educational needs.</w:t>
      </w:r>
    </w:p>
    <w:p w14:paraId="7A5B75CB" w14:textId="06832B86" w:rsidR="00CB5023" w:rsidRDefault="00CB5023" w:rsidP="00CB5023">
      <w:pPr>
        <w:pStyle w:val="ListParagraph"/>
        <w:numPr>
          <w:ilvl w:val="0"/>
          <w:numId w:val="2"/>
        </w:numPr>
      </w:pPr>
      <w:r w:rsidRPr="00CB5023">
        <w:rPr>
          <w:b/>
          <w:bCs/>
          <w:color w:val="FF0000"/>
        </w:rPr>
        <w:t>Signs to look for</w:t>
      </w:r>
      <w:r>
        <w:t>: Poor hygiene, lack of appropriate clothing, malnutrition, or frequent absences from school.</w:t>
      </w:r>
    </w:p>
    <w:p w14:paraId="740712A6" w14:textId="7378E151" w:rsidR="009B1CFF" w:rsidRPr="008E4E09" w:rsidRDefault="00494A5B" w:rsidP="00CB5023">
      <w:r>
        <w:t>Beyond</w:t>
      </w:r>
      <w:r w:rsidRPr="00494A5B">
        <w:t xml:space="preserve"> the main types of abuse (physical, emotional, sexual, and neglect), there are other forms of child abuse that are recogni</w:t>
      </w:r>
      <w:r>
        <w:t>sed</w:t>
      </w:r>
      <w:r w:rsidRPr="00494A5B">
        <w:t xml:space="preserve"> and can have significant impacts on a child’s well-being.</w:t>
      </w:r>
      <w:r>
        <w:t xml:space="preserve"> Visit </w:t>
      </w:r>
      <w:r w:rsidR="008923E9">
        <w:t xml:space="preserve">the NSPCC website </w:t>
      </w:r>
      <w:hyperlink r:id="rId7" w:history="1">
        <w:r w:rsidR="00F1611B" w:rsidRPr="00F1611B">
          <w:rPr>
            <w:rStyle w:val="Hyperlink"/>
          </w:rPr>
          <w:t>here</w:t>
        </w:r>
      </w:hyperlink>
      <w:r w:rsidR="00F1611B">
        <w:t xml:space="preserve"> for further information.</w:t>
      </w:r>
    </w:p>
    <w:p w14:paraId="04206A2B" w14:textId="4E6358F9" w:rsidR="00CB5023" w:rsidRPr="00CB5023" w:rsidRDefault="00CB5023" w:rsidP="00CB5023">
      <w:pPr>
        <w:rPr>
          <w:b/>
          <w:bCs/>
          <w:u w:val="single"/>
        </w:rPr>
      </w:pPr>
      <w:r w:rsidRPr="00CB5023">
        <w:rPr>
          <w:b/>
          <w:bCs/>
          <w:u w:val="single"/>
        </w:rPr>
        <w:lastRenderedPageBreak/>
        <w:t>Indicators of Abuse and Neglect</w:t>
      </w:r>
    </w:p>
    <w:p w14:paraId="6A95A658" w14:textId="666837D8" w:rsidR="00CB5023" w:rsidRDefault="00B704DC" w:rsidP="00CB5023">
      <w:pPr>
        <w:pStyle w:val="ListParagraph"/>
        <w:numPr>
          <w:ilvl w:val="0"/>
          <w:numId w:val="2"/>
        </w:numPr>
      </w:pPr>
      <w:r w:rsidRPr="00CB5023">
        <w:rPr>
          <w:b/>
          <w:bCs/>
        </w:rPr>
        <w:t>Behavioural</w:t>
      </w:r>
      <w:r w:rsidR="00CB5023" w:rsidRPr="00CB5023">
        <w:rPr>
          <w:b/>
          <w:bCs/>
        </w:rPr>
        <w:t xml:space="preserve"> Indicators</w:t>
      </w:r>
      <w:r w:rsidR="00CB5023">
        <w:t xml:space="preserve">: Changes in </w:t>
      </w:r>
      <w:r>
        <w:t>behaviour</w:t>
      </w:r>
      <w:r w:rsidR="00CB5023">
        <w:t xml:space="preserve"> such as sudden aggression, fearfulness, or regressive </w:t>
      </w:r>
      <w:r>
        <w:t>behaviours</w:t>
      </w:r>
      <w:r w:rsidR="00CB5023">
        <w:t xml:space="preserve"> (e.g., bedwetting in a previously trained child).</w:t>
      </w:r>
    </w:p>
    <w:p w14:paraId="0A1B7D0D" w14:textId="2B8CCCAF" w:rsidR="00CB5023" w:rsidRDefault="00CB5023" w:rsidP="00CB5023">
      <w:pPr>
        <w:pStyle w:val="ListParagraph"/>
        <w:numPr>
          <w:ilvl w:val="0"/>
          <w:numId w:val="2"/>
        </w:numPr>
      </w:pPr>
      <w:r w:rsidRPr="00CB5023">
        <w:rPr>
          <w:b/>
          <w:bCs/>
        </w:rPr>
        <w:t>Physical Indicators</w:t>
      </w:r>
      <w:r>
        <w:t>: Signs of injury that are inconsistent with explanations given, or frequent visits to healthcare providers for unexplained injuries.</w:t>
      </w:r>
    </w:p>
    <w:p w14:paraId="5B991198" w14:textId="6FBB2AE4" w:rsidR="00CB5023" w:rsidRDefault="00CB5023" w:rsidP="00CB5023">
      <w:pPr>
        <w:pStyle w:val="ListParagraph"/>
        <w:numPr>
          <w:ilvl w:val="0"/>
          <w:numId w:val="2"/>
        </w:numPr>
      </w:pPr>
      <w:r w:rsidRPr="00CB5023">
        <w:rPr>
          <w:b/>
          <w:bCs/>
        </w:rPr>
        <w:t>Emotional Indicators</w:t>
      </w:r>
      <w:r>
        <w:t>: Difficulties in emotional regulation, attachment issues, or fear of adults or certain situations.</w:t>
      </w:r>
    </w:p>
    <w:p w14:paraId="089D6617" w14:textId="48E9DD23" w:rsidR="00CB5023" w:rsidRPr="00CB5023" w:rsidRDefault="00CB5023" w:rsidP="00CB5023">
      <w:pPr>
        <w:rPr>
          <w:b/>
          <w:bCs/>
          <w:u w:val="single"/>
        </w:rPr>
      </w:pPr>
      <w:r w:rsidRPr="00CB5023">
        <w:rPr>
          <w:b/>
          <w:bCs/>
          <w:u w:val="single"/>
        </w:rPr>
        <w:t>Your Responsibilities as a Committee Member</w:t>
      </w:r>
    </w:p>
    <w:p w14:paraId="19622825" w14:textId="498CEECC" w:rsidR="00CB5023" w:rsidRDefault="00CB5023" w:rsidP="00CB5023">
      <w:pPr>
        <w:ind w:left="720" w:hanging="720"/>
      </w:pPr>
      <w:r>
        <w:t>1.</w:t>
      </w:r>
      <w:r>
        <w:tab/>
      </w:r>
      <w:r w:rsidRPr="00CB5023">
        <w:rPr>
          <w:b/>
          <w:bCs/>
        </w:rPr>
        <w:t>Stay Informed</w:t>
      </w:r>
      <w:r>
        <w:t>: Regularly participate in safeguarding training sessions to refresh your knowledge of policies and practices.</w:t>
      </w:r>
      <w:r w:rsidR="00175C84">
        <w:t xml:space="preserve"> Training can be found </w:t>
      </w:r>
      <w:hyperlink r:id="rId8" w:history="1">
        <w:r w:rsidR="00CA6305" w:rsidRPr="00CA6305">
          <w:rPr>
            <w:rStyle w:val="Hyperlink"/>
          </w:rPr>
          <w:t>here</w:t>
        </w:r>
      </w:hyperlink>
      <w:r w:rsidR="00CA6305">
        <w:t xml:space="preserve"> </w:t>
      </w:r>
      <w:r w:rsidR="000B6383">
        <w:t>and by logging in to your</w:t>
      </w:r>
      <w:r w:rsidR="00175C84">
        <w:t xml:space="preserve"> Olive account.</w:t>
      </w:r>
    </w:p>
    <w:p w14:paraId="65AAD839" w14:textId="51B0D6CF" w:rsidR="00CB5023" w:rsidRDefault="00CB5023" w:rsidP="00CB5023">
      <w:pPr>
        <w:ind w:left="720" w:hanging="720"/>
      </w:pPr>
      <w:r>
        <w:t>2.</w:t>
      </w:r>
      <w:r>
        <w:tab/>
      </w:r>
      <w:r w:rsidRPr="00CB5023">
        <w:rPr>
          <w:b/>
          <w:bCs/>
        </w:rPr>
        <w:t>Report Concerns</w:t>
      </w:r>
      <w:r>
        <w:t>: If you observe any signs of abuse or neglect, report them to the Designated Safeguarding Lead (DSL) immediately. Remember, it’s not your responsibility to investigate, but to report your concerns.</w:t>
      </w:r>
    </w:p>
    <w:p w14:paraId="6635F92B" w14:textId="3275822E" w:rsidR="00CB5023" w:rsidRPr="000B6383" w:rsidRDefault="004677EE" w:rsidP="000B6383">
      <w:pPr>
        <w:ind w:left="720" w:hanging="720"/>
        <w:rPr>
          <w:b/>
          <w:bCs/>
        </w:rPr>
      </w:pPr>
      <w:r>
        <w:t xml:space="preserve">3.  </w:t>
      </w:r>
      <w:r>
        <w:tab/>
      </w:r>
      <w:r w:rsidRPr="00E840D7">
        <w:rPr>
          <w:b/>
          <w:bCs/>
        </w:rPr>
        <w:t>Immediate Action</w:t>
      </w:r>
      <w:r w:rsidR="00E840D7">
        <w:rPr>
          <w:b/>
          <w:bCs/>
        </w:rPr>
        <w:t xml:space="preserve">: </w:t>
      </w:r>
      <w:r>
        <w:t>If a child is in immediate danger, call Emergency Services (999) immediately.</w:t>
      </w:r>
    </w:p>
    <w:p w14:paraId="7845E4AD" w14:textId="3F227FA2" w:rsidR="001C52AD" w:rsidRPr="001C52AD" w:rsidRDefault="000B6383" w:rsidP="001C52AD">
      <w:pPr>
        <w:ind w:left="720" w:hanging="720"/>
      </w:pPr>
      <w:r>
        <w:t>4</w:t>
      </w:r>
      <w:r w:rsidR="00E840D7">
        <w:t>.</w:t>
      </w:r>
      <w:r w:rsidR="00CB5023">
        <w:tab/>
      </w:r>
      <w:r w:rsidR="00CB5023" w:rsidRPr="00CB5023">
        <w:rPr>
          <w:b/>
          <w:bCs/>
        </w:rPr>
        <w:t>Promote Awareness</w:t>
      </w:r>
      <w:r w:rsidR="00CB5023">
        <w:t>: Share this information with other committee members and parents, reinforcing the importance of vigilance in safeguarding practices.</w:t>
      </w:r>
    </w:p>
    <w:p w14:paraId="4B6AC985" w14:textId="49F5DDAC" w:rsidR="001C52AD" w:rsidRPr="001C52AD" w:rsidRDefault="001C52AD" w:rsidP="001C52AD">
      <w:pPr>
        <w:ind w:left="720" w:hanging="720"/>
        <w:rPr>
          <w:b/>
          <w:bCs/>
          <w:u w:val="single"/>
        </w:rPr>
      </w:pPr>
      <w:r w:rsidRPr="001C52AD">
        <w:rPr>
          <w:b/>
          <w:bCs/>
          <w:u w:val="single"/>
        </w:rPr>
        <w:t>Reporting Concerns About Staff</w:t>
      </w:r>
    </w:p>
    <w:p w14:paraId="20C76DED" w14:textId="709D2307" w:rsidR="001C52AD" w:rsidRDefault="001C52AD" w:rsidP="001C52AD">
      <w:r>
        <w:t xml:space="preserve">If you have concerns about the behaviour or actions of a staff member that might be related to safeguarding issues, it is crucial to report these concerns immediately. </w:t>
      </w:r>
    </w:p>
    <w:p w14:paraId="1DD0D752" w14:textId="6DA2387F" w:rsidR="001C52AD" w:rsidRDefault="001C52AD" w:rsidP="001C52AD">
      <w:pPr>
        <w:ind w:left="720" w:hanging="720"/>
      </w:pPr>
      <w:r>
        <w:t>•</w:t>
      </w:r>
      <w:r>
        <w:tab/>
      </w:r>
      <w:r w:rsidRPr="001C52AD">
        <w:rPr>
          <w:b/>
          <w:bCs/>
        </w:rPr>
        <w:t>Report to the DSL</w:t>
      </w:r>
      <w:r>
        <w:t>: Contact the Designated Safeguarding Lead (DSL) immediately with your concerns.</w:t>
      </w:r>
    </w:p>
    <w:p w14:paraId="6FE11D6F" w14:textId="035E53AE" w:rsidR="001C52AD" w:rsidRDefault="001C52AD" w:rsidP="001C52AD">
      <w:pPr>
        <w:ind w:left="720" w:hanging="720"/>
      </w:pPr>
      <w:r>
        <w:t>•</w:t>
      </w:r>
      <w:r>
        <w:tab/>
      </w:r>
      <w:r w:rsidRPr="001C52AD">
        <w:rPr>
          <w:b/>
          <w:bCs/>
        </w:rPr>
        <w:t>Maintain Confidentiality</w:t>
      </w:r>
      <w:r>
        <w:t>: Share your concerns only with the DSL to protect the integrity of the investigation.</w:t>
      </w:r>
    </w:p>
    <w:p w14:paraId="0841AF6B" w14:textId="7BAA281F" w:rsidR="00F1611B" w:rsidRDefault="001C52AD" w:rsidP="008E4E09">
      <w:pPr>
        <w:ind w:left="720" w:hanging="720"/>
      </w:pPr>
      <w:r>
        <w:t>•</w:t>
      </w:r>
      <w:r>
        <w:tab/>
      </w:r>
      <w:r w:rsidRPr="001C52AD">
        <w:rPr>
          <w:b/>
          <w:bCs/>
        </w:rPr>
        <w:t>Follow Procedures</w:t>
      </w:r>
      <w:r>
        <w:t>: The DSL will follow the established procedures for dealing with allegations against staff, which may include involving external agencies if necessary.</w:t>
      </w:r>
    </w:p>
    <w:p w14:paraId="198B0FF4" w14:textId="50AC97A0" w:rsidR="00CB5023" w:rsidRPr="00B704DC" w:rsidRDefault="00CB5023" w:rsidP="00CB5023">
      <w:pPr>
        <w:rPr>
          <w:b/>
          <w:bCs/>
          <w:u w:val="single"/>
        </w:rPr>
      </w:pPr>
      <w:r w:rsidRPr="00B704DC">
        <w:rPr>
          <w:b/>
          <w:bCs/>
          <w:u w:val="single"/>
        </w:rPr>
        <w:lastRenderedPageBreak/>
        <w:t>Additional Resources</w:t>
      </w:r>
    </w:p>
    <w:p w14:paraId="06EFC8E1" w14:textId="7341522A" w:rsidR="00CB5023" w:rsidRDefault="00CB5023" w:rsidP="000B6383">
      <w:pPr>
        <w:ind w:left="720" w:hanging="720"/>
      </w:pPr>
      <w:r>
        <w:t>•</w:t>
      </w:r>
      <w:r>
        <w:tab/>
      </w:r>
      <w:r w:rsidRPr="00CB5023">
        <w:rPr>
          <w:b/>
          <w:bCs/>
        </w:rPr>
        <w:t>Keeping Children Safe in Education 2024</w:t>
      </w:r>
      <w:r>
        <w:t xml:space="preserve">: A comprehensive guide on safeguarding practices in educational settings. More information can be found </w:t>
      </w:r>
      <w:hyperlink r:id="rId9" w:anchor="page148" w:history="1">
        <w:r w:rsidR="00AB15DF" w:rsidRPr="00AB15DF">
          <w:rPr>
            <w:rStyle w:val="Hyperlink"/>
          </w:rPr>
          <w:t>here</w:t>
        </w:r>
      </w:hyperlink>
      <w:r>
        <w:t>.</w:t>
      </w:r>
    </w:p>
    <w:p w14:paraId="37FA0CEC" w14:textId="1302E5F2" w:rsidR="00CB5023" w:rsidRDefault="00CB5023" w:rsidP="000B6383">
      <w:pPr>
        <w:ind w:left="720" w:hanging="720"/>
      </w:pPr>
      <w:r>
        <w:t>•</w:t>
      </w:r>
      <w:r>
        <w:tab/>
      </w:r>
      <w:r w:rsidRPr="00CB5023">
        <w:rPr>
          <w:b/>
          <w:bCs/>
        </w:rPr>
        <w:t>Working Together to Safeguard Children 2023</w:t>
      </w:r>
      <w:r>
        <w:t xml:space="preserve">: Guidance on multi-agency working to safeguard children. Find out more </w:t>
      </w:r>
      <w:hyperlink r:id="rId10" w:history="1">
        <w:r w:rsidR="005D68AF" w:rsidRPr="005D68AF">
          <w:rPr>
            <w:rStyle w:val="Hyperlink"/>
          </w:rPr>
          <w:t>here</w:t>
        </w:r>
      </w:hyperlink>
      <w:r>
        <w:t>.</w:t>
      </w:r>
    </w:p>
    <w:p w14:paraId="3123967D" w14:textId="6C999759" w:rsidR="009B1CFF" w:rsidRPr="001C52AD" w:rsidRDefault="00CB5023" w:rsidP="001C52AD">
      <w:pPr>
        <w:ind w:left="720" w:hanging="720"/>
      </w:pPr>
      <w:r>
        <w:t>•</w:t>
      </w:r>
      <w:r>
        <w:tab/>
      </w:r>
      <w:r w:rsidRPr="00CB5023">
        <w:rPr>
          <w:b/>
          <w:bCs/>
        </w:rPr>
        <w:t>Surrey Safeguarding Children Partnership</w:t>
      </w:r>
      <w:r>
        <w:t xml:space="preserve">: Offers resources and training opportunities for recognising and responding to safeguarding concerns. Visit their website </w:t>
      </w:r>
      <w:hyperlink r:id="rId11" w:history="1">
        <w:r w:rsidR="00B704DC" w:rsidRPr="00B704DC">
          <w:rPr>
            <w:rStyle w:val="Hyperlink"/>
          </w:rPr>
          <w:t>here</w:t>
        </w:r>
      </w:hyperlink>
      <w:r w:rsidR="00B704DC">
        <w:t>.</w:t>
      </w:r>
    </w:p>
    <w:p w14:paraId="6ED2749A" w14:textId="54E004C3" w:rsidR="00CB5023" w:rsidRPr="00B704DC" w:rsidRDefault="00CB5023" w:rsidP="00CB5023">
      <w:pPr>
        <w:rPr>
          <w:b/>
          <w:bCs/>
          <w:u w:val="single"/>
        </w:rPr>
      </w:pPr>
      <w:r w:rsidRPr="00B704DC">
        <w:rPr>
          <w:b/>
          <w:bCs/>
          <w:u w:val="single"/>
        </w:rPr>
        <w:t>Conclusion</w:t>
      </w:r>
    </w:p>
    <w:p w14:paraId="4D9A4675" w14:textId="4283E31A" w:rsidR="000B6383" w:rsidRDefault="00CB5023" w:rsidP="00397872">
      <w:r>
        <w:t>Your role in safeguarding is crucial. By understanding the signs and indicators of abuse and neglect, you</w:t>
      </w:r>
      <w:r w:rsidR="000B6383">
        <w:t xml:space="preserve"> can help to keep </w:t>
      </w:r>
      <w:proofErr w:type="gramStart"/>
      <w:r w:rsidR="000B6383">
        <w:t>all of</w:t>
      </w:r>
      <w:proofErr w:type="gramEnd"/>
      <w:r w:rsidR="000B6383">
        <w:t xml:space="preserve"> our children safe.</w:t>
      </w:r>
    </w:p>
    <w:p w14:paraId="1DBEF1B9" w14:textId="77777777" w:rsidR="00EB4A8A" w:rsidRPr="00EB4A8A" w:rsidRDefault="00EB4A8A" w:rsidP="00EB4A8A">
      <w:pPr>
        <w:rPr>
          <w:rFonts w:cs="Arial"/>
          <w:color w:val="333333"/>
          <w:kern w:val="0"/>
          <w14:ligatures w14:val="none"/>
        </w:rPr>
      </w:pPr>
      <w:r w:rsidRPr="00EB4A8A">
        <w:rPr>
          <w:rFonts w:cs="Arial"/>
          <w:color w:val="333333"/>
          <w:kern w:val="0"/>
          <w14:ligatures w14:val="none"/>
        </w:rPr>
        <w:t>If you have ANY concerns over the safety of ANY child, contact the Designated Safeguarding Lead at Frimley Green Pre-School, or you can contact the Surrey Children’s Single Point of Access (C-SPA).</w:t>
      </w:r>
    </w:p>
    <w:p w14:paraId="1B127C1C" w14:textId="77777777" w:rsidR="00EB4A8A" w:rsidRPr="00EB4A8A" w:rsidRDefault="00EB4A8A" w:rsidP="00EB4A8A">
      <w:pPr>
        <w:rPr>
          <w:rFonts w:cs="Arial"/>
          <w:color w:val="333333"/>
          <w:kern w:val="0"/>
          <w14:ligatures w14:val="none"/>
        </w:rPr>
      </w:pPr>
      <w:r w:rsidRPr="00EB4A8A">
        <w:rPr>
          <w:rFonts w:cs="Arial"/>
          <w:b/>
          <w:bCs/>
          <w:color w:val="333333"/>
          <w:kern w:val="0"/>
          <w14:ligatures w14:val="none"/>
        </w:rPr>
        <w:t>Availability</w:t>
      </w:r>
      <w:r w:rsidRPr="00EB4A8A">
        <w:rPr>
          <w:rFonts w:cs="Arial"/>
          <w:color w:val="333333"/>
          <w:kern w:val="0"/>
          <w14:ligatures w14:val="none"/>
        </w:rPr>
        <w:t>: 9am to 5pm, Monday to Friday</w:t>
      </w:r>
    </w:p>
    <w:p w14:paraId="2F3006C7" w14:textId="77777777" w:rsidR="00EB4A8A" w:rsidRPr="00EB4A8A" w:rsidRDefault="00EB4A8A" w:rsidP="00EB4A8A">
      <w:pPr>
        <w:rPr>
          <w:rFonts w:cs="Arial"/>
          <w:color w:val="333333"/>
          <w:kern w:val="0"/>
          <w14:ligatures w14:val="none"/>
        </w:rPr>
      </w:pPr>
      <w:r w:rsidRPr="00EB4A8A">
        <w:rPr>
          <w:rFonts w:cs="Arial"/>
          <w:b/>
          <w:bCs/>
          <w:color w:val="333333"/>
          <w:kern w:val="0"/>
          <w14:ligatures w14:val="none"/>
        </w:rPr>
        <w:t>Phone</w:t>
      </w:r>
      <w:r w:rsidRPr="00EB4A8A">
        <w:rPr>
          <w:rFonts w:cs="Arial"/>
          <w:color w:val="333333"/>
          <w:kern w:val="0"/>
          <w14:ligatures w14:val="none"/>
        </w:rPr>
        <w:t xml:space="preserve">: </w:t>
      </w:r>
      <w:r w:rsidRPr="00EB4A8A">
        <w:rPr>
          <w:rFonts w:cs="Arial"/>
          <w:color w:val="0070C0"/>
          <w:kern w:val="0"/>
          <w14:ligatures w14:val="none"/>
        </w:rPr>
        <w:t>0300 470 9100</w:t>
      </w:r>
    </w:p>
    <w:p w14:paraId="6080DA81" w14:textId="77777777" w:rsidR="00EB4A8A" w:rsidRPr="00EB4A8A" w:rsidRDefault="00EB4A8A" w:rsidP="00EB4A8A">
      <w:pPr>
        <w:rPr>
          <w:rFonts w:cs="Arial"/>
          <w:color w:val="333333"/>
          <w:kern w:val="0"/>
          <w14:ligatures w14:val="none"/>
        </w:rPr>
      </w:pPr>
      <w:r w:rsidRPr="00EB4A8A">
        <w:rPr>
          <w:rFonts w:cs="Arial"/>
          <w:b/>
          <w:bCs/>
          <w:color w:val="333333"/>
          <w:kern w:val="0"/>
          <w14:ligatures w14:val="none"/>
        </w:rPr>
        <w:t>Out of hours phone</w:t>
      </w:r>
      <w:r w:rsidRPr="00EB4A8A">
        <w:rPr>
          <w:rFonts w:cs="Arial"/>
          <w:color w:val="333333"/>
          <w:kern w:val="0"/>
          <w14:ligatures w14:val="none"/>
        </w:rPr>
        <w:t xml:space="preserve">: </w:t>
      </w:r>
      <w:r w:rsidRPr="00EB4A8A">
        <w:rPr>
          <w:rFonts w:cs="Arial"/>
          <w:color w:val="0070C0"/>
          <w:kern w:val="0"/>
          <w14:ligatures w14:val="none"/>
        </w:rPr>
        <w:t>01483 517898</w:t>
      </w:r>
      <w:r w:rsidRPr="00EB4A8A">
        <w:rPr>
          <w:rFonts w:cs="Arial"/>
          <w:color w:val="333333"/>
          <w:kern w:val="0"/>
          <w14:ligatures w14:val="none"/>
        </w:rPr>
        <w:t xml:space="preserve"> to speak to the emergency duty team.</w:t>
      </w:r>
    </w:p>
    <w:p w14:paraId="4A4B7B60" w14:textId="6169E377" w:rsidR="00EB4A8A" w:rsidRPr="00EB4A8A" w:rsidRDefault="00EB4A8A" w:rsidP="00EB4A8A">
      <w:pPr>
        <w:rPr>
          <w:rFonts w:cs="Arial"/>
          <w:color w:val="333333"/>
          <w:kern w:val="0"/>
          <w14:ligatures w14:val="none"/>
        </w:rPr>
      </w:pPr>
      <w:r w:rsidRPr="00EB4A8A">
        <w:rPr>
          <w:rFonts w:cs="Arial"/>
          <w:b/>
          <w:bCs/>
          <w:color w:val="333333"/>
          <w:kern w:val="0"/>
          <w14:ligatures w14:val="none"/>
        </w:rPr>
        <w:t>Email</w:t>
      </w:r>
      <w:r w:rsidRPr="00EB4A8A">
        <w:rPr>
          <w:rFonts w:cs="Arial"/>
          <w:color w:val="333333"/>
          <w:kern w:val="0"/>
          <w14:ligatures w14:val="none"/>
        </w:rPr>
        <w:t xml:space="preserve">: Emails are dealt with during normal office hours for concerns for a child or young cspa@surreycc.gov.uk: </w:t>
      </w:r>
      <w:hyperlink r:id="rId12" w:history="1">
        <w:r w:rsidRPr="00EB4A8A">
          <w:rPr>
            <w:rStyle w:val="Hyperlink"/>
            <w:rFonts w:cs="Arial"/>
            <w:color w:val="0070C0"/>
            <w:kern w:val="0"/>
            <w14:ligatures w14:val="none"/>
          </w:rPr>
          <w:t>cspa@surreycc.gov.uk</w:t>
        </w:r>
      </w:hyperlink>
      <w:r>
        <w:rPr>
          <w:rFonts w:cs="Arial"/>
          <w:color w:val="333333"/>
          <w:kern w:val="0"/>
          <w14:ligatures w14:val="none"/>
        </w:rPr>
        <w:t xml:space="preserve"> </w:t>
      </w:r>
    </w:p>
    <w:p w14:paraId="75FBA0FB" w14:textId="18077B03" w:rsidR="00EB4A8A" w:rsidRPr="00EB4A8A" w:rsidRDefault="00EB4A8A" w:rsidP="00EB4A8A">
      <w:pPr>
        <w:rPr>
          <w:b/>
          <w:bCs/>
          <w:color w:val="FF0000"/>
        </w:rPr>
      </w:pPr>
      <w:r w:rsidRPr="00EB4A8A">
        <w:rPr>
          <w:rFonts w:cs="Arial"/>
          <w:b/>
          <w:bCs/>
          <w:color w:val="FF0000"/>
          <w:kern w:val="0"/>
          <w14:ligatures w14:val="none"/>
        </w:rPr>
        <w:t>In an emergency where you are concerned for the child’s immediate safety, you should call Surrey Police on 999.</w:t>
      </w:r>
    </w:p>
    <w:p w14:paraId="2B1C72DF" w14:textId="210085CC" w:rsidR="00D775C3" w:rsidRDefault="00CB5023">
      <w:r>
        <w:t xml:space="preserve">If you have any questions or need further information, please contact </w:t>
      </w:r>
      <w:r w:rsidR="00A56506">
        <w:t xml:space="preserve">the Designated Safeguarding Lead at Frimley Green Pre-School. </w:t>
      </w:r>
    </w:p>
    <w:sectPr w:rsidR="00D775C3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FBD3C" w14:textId="77777777" w:rsidR="00D775C3" w:rsidRDefault="00D775C3" w:rsidP="00D775C3">
      <w:pPr>
        <w:spacing w:after="0" w:line="240" w:lineRule="auto"/>
      </w:pPr>
      <w:r>
        <w:separator/>
      </w:r>
    </w:p>
  </w:endnote>
  <w:endnote w:type="continuationSeparator" w:id="0">
    <w:p w14:paraId="52C0050D" w14:textId="77777777" w:rsidR="00D775C3" w:rsidRDefault="00D775C3" w:rsidP="00D77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26BC" w14:textId="77777777" w:rsidR="00D775C3" w:rsidRPr="00D775C3" w:rsidRDefault="00D775C3" w:rsidP="00D775C3">
    <w:pPr>
      <w:spacing w:line="259" w:lineRule="auto"/>
      <w:rPr>
        <w:rFonts w:ascii="Arial" w:eastAsia="Calibri" w:hAnsi="Arial" w:cs="Arial"/>
        <w:color w:val="000000" w:themeColor="text1"/>
        <w:kern w:val="0"/>
        <w:sz w:val="20"/>
        <w:szCs w:val="20"/>
        <w:lang w:eastAsia="en-US"/>
        <w14:ligatures w14:val="none"/>
      </w:rPr>
    </w:pPr>
    <w:r w:rsidRPr="00D775C3">
      <w:rPr>
        <w:rFonts w:ascii="Arial" w:eastAsia="Calibri" w:hAnsi="Arial" w:cs="Arial"/>
        <w:b/>
        <w:bCs/>
        <w:color w:val="000000" w:themeColor="text1"/>
        <w:kern w:val="0"/>
        <w:sz w:val="20"/>
        <w:szCs w:val="20"/>
        <w:lang w:eastAsia="en-US"/>
        <w14:ligatures w14:val="none"/>
      </w:rPr>
      <w:t>Designated Safeguarding Lead (DSL)</w:t>
    </w:r>
    <w:r w:rsidRPr="00D775C3">
      <w:rPr>
        <w:rFonts w:ascii="Arial" w:eastAsia="Calibri" w:hAnsi="Arial" w:cs="Arial"/>
        <w:color w:val="000000" w:themeColor="text1"/>
        <w:kern w:val="0"/>
        <w:sz w:val="20"/>
        <w:szCs w:val="20"/>
        <w:lang w:eastAsia="en-US"/>
        <w14:ligatures w14:val="none"/>
      </w:rPr>
      <w:t>: Deborah Franklin/Karen Johnstone</w:t>
    </w:r>
  </w:p>
  <w:p w14:paraId="5C79CD3E" w14:textId="77777777" w:rsidR="00D775C3" w:rsidRDefault="00D775C3" w:rsidP="00D775C3">
    <w:pPr>
      <w:spacing w:line="259" w:lineRule="auto"/>
      <w:rPr>
        <w:rFonts w:ascii="Arial" w:eastAsia="Calibri" w:hAnsi="Arial" w:cs="Arial"/>
        <w:color w:val="000000" w:themeColor="text1"/>
        <w:kern w:val="0"/>
        <w:lang w:eastAsia="en-US"/>
        <w14:ligatures w14:val="none"/>
      </w:rPr>
    </w:pPr>
    <w:r w:rsidRPr="00D775C3">
      <w:rPr>
        <w:rFonts w:ascii="Arial" w:eastAsia="Calibri" w:hAnsi="Arial" w:cs="Arial"/>
        <w:b/>
        <w:bCs/>
        <w:color w:val="000000" w:themeColor="text1"/>
        <w:kern w:val="0"/>
        <w:sz w:val="20"/>
        <w:szCs w:val="20"/>
        <w:lang w:eastAsia="en-US"/>
        <w14:ligatures w14:val="none"/>
      </w:rPr>
      <w:t>Deputy Designated Safeguarding Lead (DDSL)</w:t>
    </w:r>
    <w:r w:rsidRPr="00D775C3">
      <w:rPr>
        <w:rFonts w:ascii="Arial" w:eastAsia="Calibri" w:hAnsi="Arial" w:cs="Arial"/>
        <w:color w:val="000000" w:themeColor="text1"/>
        <w:kern w:val="0"/>
        <w:sz w:val="20"/>
        <w:szCs w:val="20"/>
        <w:lang w:eastAsia="en-US"/>
        <w14:ligatures w14:val="none"/>
      </w:rPr>
      <w:t>: Paula Kelley</w:t>
    </w:r>
    <w:r w:rsidRPr="00D775C3">
      <w:rPr>
        <w:rFonts w:ascii="Arial" w:eastAsia="Calibri" w:hAnsi="Arial" w:cs="Arial"/>
        <w:color w:val="000000" w:themeColor="text1"/>
        <w:kern w:val="0"/>
        <w:lang w:eastAsia="en-US"/>
        <w14:ligatures w14:val="none"/>
      </w:rPr>
      <w:tab/>
    </w:r>
  </w:p>
  <w:p w14:paraId="1E050FAD" w14:textId="4FDFFB6F" w:rsidR="00D775C3" w:rsidRPr="009B1CFF" w:rsidRDefault="00D775C3" w:rsidP="00D775C3">
    <w:pPr>
      <w:spacing w:line="259" w:lineRule="auto"/>
      <w:rPr>
        <w:rFonts w:ascii="Arial" w:eastAsia="Calibri" w:hAnsi="Arial" w:cs="Arial"/>
        <w:color w:val="000000" w:themeColor="text1"/>
        <w:kern w:val="0"/>
        <w:sz w:val="20"/>
        <w:szCs w:val="20"/>
        <w:lang w:eastAsia="en-US"/>
        <w14:ligatures w14:val="none"/>
      </w:rPr>
    </w:pPr>
    <w:r w:rsidRPr="009B1CFF">
      <w:rPr>
        <w:rFonts w:ascii="Arial" w:eastAsia="Calibri" w:hAnsi="Arial" w:cs="Arial"/>
        <w:color w:val="000000" w:themeColor="text1"/>
        <w:kern w:val="0"/>
        <w:sz w:val="20"/>
        <w:szCs w:val="20"/>
        <w:lang w:eastAsia="en-US"/>
        <w14:ligatures w14:val="none"/>
      </w:rPr>
      <w:t>Contact: 01276 406 994</w:t>
    </w:r>
  </w:p>
  <w:p w14:paraId="5C274CF1" w14:textId="3728CDC5" w:rsidR="009B1CFF" w:rsidRPr="009B1CFF" w:rsidRDefault="009B1CFF" w:rsidP="00D775C3">
    <w:pPr>
      <w:spacing w:line="259" w:lineRule="auto"/>
      <w:rPr>
        <w:rFonts w:ascii="Arial" w:eastAsia="Calibri" w:hAnsi="Arial" w:cs="Arial"/>
        <w:color w:val="000000" w:themeColor="text1"/>
        <w:kern w:val="0"/>
        <w:sz w:val="20"/>
        <w:szCs w:val="20"/>
        <w:lang w:eastAsia="en-US"/>
        <w14:ligatures w14:val="none"/>
      </w:rPr>
    </w:pPr>
    <w:r w:rsidRPr="009B1CFF">
      <w:rPr>
        <w:rFonts w:ascii="Arial" w:eastAsia="Calibri" w:hAnsi="Arial" w:cs="Arial"/>
        <w:color w:val="000000" w:themeColor="text1"/>
        <w:kern w:val="0"/>
        <w:sz w:val="20"/>
        <w:szCs w:val="20"/>
        <w:lang w:eastAsia="en-US"/>
        <w14:ligatures w14:val="none"/>
      </w:rPr>
      <w:t xml:space="preserve">Email: </w:t>
    </w:r>
    <w:hyperlink r:id="rId1" w:history="1">
      <w:r w:rsidRPr="009B1CFF">
        <w:rPr>
          <w:rFonts w:ascii="Arial" w:eastAsia="Calibri" w:hAnsi="Arial" w:cs="Arial"/>
          <w:color w:val="0000FF"/>
          <w:kern w:val="0"/>
          <w:sz w:val="20"/>
          <w:szCs w:val="20"/>
          <w:u w:val="single"/>
          <w:lang w:eastAsia="en-US"/>
          <w14:ligatures w14:val="none"/>
        </w:rPr>
        <w:t>dsl.fgps@gmail.com</w:t>
      </w:r>
    </w:hyperlink>
  </w:p>
  <w:p w14:paraId="2F817073" w14:textId="77777777" w:rsidR="00D775C3" w:rsidRPr="009B1CFF" w:rsidRDefault="00D775C3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9255A" w14:textId="77777777" w:rsidR="00D775C3" w:rsidRDefault="00D775C3" w:rsidP="00D775C3">
      <w:pPr>
        <w:spacing w:after="0" w:line="240" w:lineRule="auto"/>
      </w:pPr>
      <w:r>
        <w:separator/>
      </w:r>
    </w:p>
  </w:footnote>
  <w:footnote w:type="continuationSeparator" w:id="0">
    <w:p w14:paraId="5B29C5AE" w14:textId="77777777" w:rsidR="00D775C3" w:rsidRDefault="00D775C3" w:rsidP="00D77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94DB" w14:textId="492FA17A" w:rsidR="009B1CFF" w:rsidRDefault="008E4E09" w:rsidP="009B1CFF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52A168" wp14:editId="0B2CCA57">
          <wp:simplePos x="0" y="0"/>
          <wp:positionH relativeFrom="column">
            <wp:posOffset>4725794</wp:posOffset>
          </wp:positionH>
          <wp:positionV relativeFrom="paragraph">
            <wp:posOffset>-316230</wp:posOffset>
          </wp:positionV>
          <wp:extent cx="1760731" cy="1111250"/>
          <wp:effectExtent l="0" t="0" r="5080" b="0"/>
          <wp:wrapTopAndBottom/>
          <wp:docPr id="19852233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223370" name="Picture 19852233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731" cy="1111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0541B"/>
    <w:multiLevelType w:val="hybridMultilevel"/>
    <w:tmpl w:val="68A4C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56C6D"/>
    <w:multiLevelType w:val="hybridMultilevel"/>
    <w:tmpl w:val="B072A5B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69636200">
    <w:abstractNumId w:val="1"/>
  </w:num>
  <w:num w:numId="2" w16cid:durableId="888029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23"/>
    <w:rsid w:val="000B1E32"/>
    <w:rsid w:val="000B6383"/>
    <w:rsid w:val="000C7F84"/>
    <w:rsid w:val="00175C84"/>
    <w:rsid w:val="001C52AD"/>
    <w:rsid w:val="00223E8D"/>
    <w:rsid w:val="00315449"/>
    <w:rsid w:val="003B46FE"/>
    <w:rsid w:val="004677EE"/>
    <w:rsid w:val="00494A5B"/>
    <w:rsid w:val="005D68AF"/>
    <w:rsid w:val="00650736"/>
    <w:rsid w:val="00711D82"/>
    <w:rsid w:val="007150E7"/>
    <w:rsid w:val="00773AAB"/>
    <w:rsid w:val="007A2CA5"/>
    <w:rsid w:val="00802042"/>
    <w:rsid w:val="008923E9"/>
    <w:rsid w:val="008E4E09"/>
    <w:rsid w:val="009B1CFF"/>
    <w:rsid w:val="00A56506"/>
    <w:rsid w:val="00AB15DF"/>
    <w:rsid w:val="00AC53DF"/>
    <w:rsid w:val="00B17791"/>
    <w:rsid w:val="00B704DC"/>
    <w:rsid w:val="00BC413C"/>
    <w:rsid w:val="00CA6305"/>
    <w:rsid w:val="00CB5023"/>
    <w:rsid w:val="00D6495C"/>
    <w:rsid w:val="00D775C3"/>
    <w:rsid w:val="00E840D7"/>
    <w:rsid w:val="00EB4A8A"/>
    <w:rsid w:val="00EB5A91"/>
    <w:rsid w:val="00F1611B"/>
    <w:rsid w:val="00FD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49F6"/>
  <w15:chartTrackingRefBased/>
  <w15:docId w15:val="{5CE8D101-765D-F844-B90F-3382FF37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0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0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0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0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0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0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0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0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0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0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0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15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5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630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7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5C3"/>
  </w:style>
  <w:style w:type="paragraph" w:styleId="Footer">
    <w:name w:val="footer"/>
    <w:basedOn w:val="Normal"/>
    <w:link w:val="FooterChar"/>
    <w:uiPriority w:val="99"/>
    <w:unhideWhenUsed/>
    <w:rsid w:val="00D77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5C3"/>
  </w:style>
  <w:style w:type="paragraph" w:styleId="NormalWeb">
    <w:name w:val="Normal (Web)"/>
    <w:basedOn w:val="Normal"/>
    <w:uiPriority w:val="99"/>
    <w:semiHidden/>
    <w:unhideWhenUsed/>
    <w:rsid w:val="00A5650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A56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reyscp.org.uk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spcc.org.uk/what-is-child-abuse/types-of-abuse/" TargetMode="External"/><Relationship Id="rId12" Type="http://schemas.openxmlformats.org/officeDocument/2006/relationships/hyperlink" Target="mailto:cspa@surreycc.gov.uk" TargetMode="External"/><Relationship Id="rId17" Type="http://schemas.microsoft.com/office/2020/10/relationships/intelligence" Target="intelligenc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rreyscp.org.uk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ssets.publishing.service.gov.uk/media/669e7501ab418ab055592a7b/Working_together_to_safeguard_children_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sets.publishing.service.gov.uk/media/66d7301b9084b18b95709f75/Keeping_children_safe_in_education_2024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l.fgp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4359</Characters>
  <Application>Microsoft Office Word</Application>
  <DocSecurity>0</DocSecurity>
  <Lines>36</Lines>
  <Paragraphs>10</Paragraphs>
  <ScaleCrop>false</ScaleCrop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Johnstone</dc:creator>
  <cp:keywords/>
  <dc:description/>
  <cp:lastModifiedBy>Frimley Green preschool</cp:lastModifiedBy>
  <cp:revision>2</cp:revision>
  <dcterms:created xsi:type="dcterms:W3CDTF">2025-09-14T13:06:00Z</dcterms:created>
  <dcterms:modified xsi:type="dcterms:W3CDTF">2025-09-14T13:06:00Z</dcterms:modified>
</cp:coreProperties>
</file>